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10E7E" w14:textId="77777777" w:rsidR="006452F1" w:rsidRDefault="006452F1" w:rsidP="006452F1">
      <w:pPr>
        <w:pStyle w:val="Body"/>
        <w:jc w:val="center"/>
        <w:rPr>
          <w:rFonts w:ascii="Helvetica" w:hAnsi="Helvetica"/>
          <w:b/>
          <w:bCs/>
          <w:sz w:val="20"/>
          <w:szCs w:val="20"/>
        </w:rPr>
      </w:pPr>
      <w:r w:rsidRPr="00663D25">
        <w:rPr>
          <w:rFonts w:ascii="Helvetica" w:hAnsi="Helvetica"/>
          <w:b/>
          <w:noProof/>
          <w:sz w:val="36"/>
          <w:szCs w:val="36"/>
        </w:rPr>
        <w:drawing>
          <wp:inline distT="0" distB="0" distL="0" distR="0" wp14:anchorId="7D74774C" wp14:editId="7811870E">
            <wp:extent cx="2543175"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524000"/>
                    </a:xfrm>
                    <a:prstGeom prst="rect">
                      <a:avLst/>
                    </a:prstGeom>
                    <a:noFill/>
                    <a:ln>
                      <a:noFill/>
                    </a:ln>
                  </pic:spPr>
                </pic:pic>
              </a:graphicData>
            </a:graphic>
          </wp:inline>
        </w:drawing>
      </w:r>
    </w:p>
    <w:p w14:paraId="1265ECE4" w14:textId="77777777" w:rsidR="006452F1" w:rsidRDefault="006452F1" w:rsidP="006452F1">
      <w:pPr>
        <w:pStyle w:val="Body"/>
        <w:jc w:val="center"/>
        <w:rPr>
          <w:rFonts w:ascii="Helvetica" w:eastAsia="Helvetica" w:hAnsi="Helvetica" w:cs="Helvetica"/>
          <w:sz w:val="28"/>
          <w:szCs w:val="28"/>
        </w:rPr>
      </w:pPr>
      <w:r>
        <w:rPr>
          <w:rFonts w:ascii="Helvetica" w:hAnsi="Helvetica"/>
          <w:sz w:val="28"/>
          <w:szCs w:val="28"/>
          <w:lang w:val="en-US"/>
        </w:rPr>
        <w:t xml:space="preserve">A School Partnership </w:t>
      </w:r>
      <w:proofErr w:type="gramStart"/>
      <w:r>
        <w:rPr>
          <w:rFonts w:ascii="Helvetica" w:hAnsi="Helvetica"/>
          <w:sz w:val="28"/>
          <w:szCs w:val="28"/>
          <w:lang w:val="en-US"/>
        </w:rPr>
        <w:t>In</w:t>
      </w:r>
      <w:proofErr w:type="gramEnd"/>
      <w:r>
        <w:rPr>
          <w:rFonts w:ascii="Helvetica" w:hAnsi="Helvetica"/>
          <w:sz w:val="28"/>
          <w:szCs w:val="28"/>
          <w:lang w:val="en-US"/>
        </w:rPr>
        <w:t xml:space="preserve"> Rural England </w:t>
      </w:r>
    </w:p>
    <w:p w14:paraId="6B3D96B4" w14:textId="77777777" w:rsidR="006452F1" w:rsidRDefault="006452F1" w:rsidP="006452F1">
      <w:pPr>
        <w:pStyle w:val="Body"/>
        <w:jc w:val="center"/>
        <w:rPr>
          <w:rFonts w:ascii="Helvetica" w:eastAsia="Helvetica" w:hAnsi="Helvetica" w:cs="Helvetica"/>
          <w:b/>
          <w:bCs/>
          <w:sz w:val="28"/>
          <w:szCs w:val="28"/>
        </w:rPr>
      </w:pPr>
      <w:r>
        <w:rPr>
          <w:rFonts w:ascii="Helvetica" w:hAnsi="Helvetica"/>
          <w:sz w:val="28"/>
          <w:szCs w:val="28"/>
          <w:lang w:val="it-IT"/>
        </w:rPr>
        <w:t xml:space="preserve">Motto : </w:t>
      </w:r>
      <w:r>
        <w:rPr>
          <w:rFonts w:ascii="Helvetica" w:hAnsi="Helvetica"/>
          <w:b/>
          <w:bCs/>
          <w:sz w:val="28"/>
          <w:szCs w:val="28"/>
        </w:rPr>
        <w:t xml:space="preserve">‘ </w:t>
      </w:r>
      <w:r>
        <w:rPr>
          <w:rFonts w:ascii="Helvetica" w:hAnsi="Helvetica"/>
          <w:b/>
          <w:bCs/>
          <w:sz w:val="30"/>
          <w:szCs w:val="30"/>
          <w:lang w:val="en-US"/>
        </w:rPr>
        <w:t>We Aspire to Inspire</w:t>
      </w:r>
      <w:r>
        <w:rPr>
          <w:rFonts w:ascii="Helvetica" w:hAnsi="Helvetica"/>
          <w:b/>
          <w:bCs/>
          <w:sz w:val="28"/>
          <w:szCs w:val="28"/>
        </w:rPr>
        <w:t xml:space="preserve">’ </w:t>
      </w:r>
    </w:p>
    <w:p w14:paraId="34CB7A37" w14:textId="77777777" w:rsidR="006452F1" w:rsidRDefault="006452F1" w:rsidP="006452F1">
      <w:pPr>
        <w:pStyle w:val="Body"/>
        <w:jc w:val="center"/>
        <w:rPr>
          <w:rFonts w:ascii="Helvetica" w:eastAsia="Helvetica" w:hAnsi="Helvetica" w:cs="Helvetica"/>
          <w:sz w:val="8"/>
          <w:szCs w:val="8"/>
        </w:rPr>
      </w:pPr>
    </w:p>
    <w:p w14:paraId="7D1C6F83" w14:textId="77777777" w:rsidR="006452F1" w:rsidRDefault="006452F1" w:rsidP="006452F1">
      <w:pPr>
        <w:pStyle w:val="Body"/>
        <w:rPr>
          <w:rFonts w:ascii="Helvetica" w:eastAsia="Helvetica" w:hAnsi="Helvetica" w:cs="Helvetica"/>
          <w:sz w:val="28"/>
          <w:szCs w:val="28"/>
        </w:rPr>
      </w:pPr>
      <w:r>
        <w:rPr>
          <w:rFonts w:ascii="Helvetica" w:hAnsi="Helvetica"/>
          <w:b/>
          <w:bCs/>
          <w:sz w:val="30"/>
          <w:szCs w:val="30"/>
          <w:lang w:val="en-US"/>
        </w:rPr>
        <w:t>Our</w:t>
      </w:r>
      <w:r>
        <w:rPr>
          <w:rFonts w:ascii="Helvetica" w:hAnsi="Helvetica"/>
          <w:sz w:val="30"/>
          <w:szCs w:val="30"/>
          <w:lang w:val="en-US"/>
        </w:rPr>
        <w:t xml:space="preserve"> </w:t>
      </w:r>
      <w:r>
        <w:rPr>
          <w:rFonts w:ascii="Helvetica" w:hAnsi="Helvetica"/>
          <w:b/>
          <w:bCs/>
          <w:sz w:val="30"/>
          <w:szCs w:val="30"/>
        </w:rPr>
        <w:t>Values</w:t>
      </w:r>
      <w:r>
        <w:rPr>
          <w:rFonts w:ascii="Helvetica" w:hAnsi="Helvetica"/>
          <w:sz w:val="30"/>
          <w:szCs w:val="30"/>
        </w:rPr>
        <w:t xml:space="preserve"> </w:t>
      </w:r>
      <w:r>
        <w:rPr>
          <w:rFonts w:ascii="Helvetica" w:hAnsi="Helvetica"/>
          <w:sz w:val="28"/>
          <w:szCs w:val="28"/>
        </w:rPr>
        <w:t xml:space="preserve">– </w:t>
      </w:r>
      <w:r>
        <w:rPr>
          <w:rFonts w:ascii="Helvetica" w:hAnsi="Helvetica"/>
          <w:sz w:val="28"/>
          <w:szCs w:val="28"/>
          <w:lang w:val="en-US"/>
        </w:rPr>
        <w:t xml:space="preserve">using the initials of the names of the schools. </w:t>
      </w:r>
    </w:p>
    <w:p w14:paraId="46EEE522" w14:textId="77777777" w:rsidR="006452F1" w:rsidRDefault="006452F1" w:rsidP="006452F1">
      <w:pPr>
        <w:pStyle w:val="Body"/>
        <w:rPr>
          <w:rFonts w:ascii="Helvetica" w:eastAsia="Helvetica" w:hAnsi="Helvetica" w:cs="Helvetica"/>
          <w:sz w:val="28"/>
          <w:szCs w:val="28"/>
        </w:rPr>
      </w:pPr>
      <w:r>
        <w:rPr>
          <w:rFonts w:ascii="Helvetica" w:hAnsi="Helvetica"/>
          <w:b/>
          <w:bCs/>
          <w:sz w:val="28"/>
          <w:szCs w:val="28"/>
        </w:rPr>
        <w:t>K</w:t>
      </w:r>
      <w:r>
        <w:rPr>
          <w:rFonts w:ascii="Helvetica" w:hAnsi="Helvetica"/>
          <w:sz w:val="28"/>
          <w:szCs w:val="28"/>
        </w:rPr>
        <w:t xml:space="preserve"> – </w:t>
      </w:r>
      <w:r>
        <w:rPr>
          <w:rFonts w:ascii="Helvetica" w:hAnsi="Helvetica"/>
          <w:sz w:val="28"/>
          <w:szCs w:val="28"/>
          <w:lang w:val="en-US"/>
        </w:rPr>
        <w:t xml:space="preserve">Kindness </w:t>
      </w:r>
    </w:p>
    <w:p w14:paraId="55D91C99" w14:textId="77777777" w:rsidR="006452F1" w:rsidRDefault="006452F1" w:rsidP="006452F1">
      <w:pPr>
        <w:pStyle w:val="Body"/>
        <w:rPr>
          <w:rFonts w:ascii="Helvetica" w:eastAsia="Helvetica" w:hAnsi="Helvetica" w:cs="Helvetica"/>
          <w:sz w:val="28"/>
          <w:szCs w:val="28"/>
        </w:rPr>
      </w:pPr>
      <w:r>
        <w:rPr>
          <w:rFonts w:ascii="Helvetica" w:hAnsi="Helvetica"/>
          <w:b/>
          <w:bCs/>
          <w:sz w:val="28"/>
          <w:szCs w:val="28"/>
        </w:rPr>
        <w:t>U</w:t>
      </w:r>
      <w:r>
        <w:rPr>
          <w:rFonts w:ascii="Helvetica" w:hAnsi="Helvetica"/>
          <w:sz w:val="28"/>
          <w:szCs w:val="28"/>
        </w:rPr>
        <w:t xml:space="preserve"> – </w:t>
      </w:r>
      <w:r>
        <w:rPr>
          <w:rFonts w:ascii="Helvetica" w:hAnsi="Helvetica"/>
          <w:sz w:val="28"/>
          <w:szCs w:val="28"/>
          <w:lang w:val="en-US"/>
        </w:rPr>
        <w:t xml:space="preserve">Understanding </w:t>
      </w:r>
    </w:p>
    <w:p w14:paraId="052AEBDB" w14:textId="77777777" w:rsidR="006452F1" w:rsidRDefault="006452F1" w:rsidP="006452F1">
      <w:pPr>
        <w:pStyle w:val="Body"/>
        <w:rPr>
          <w:rFonts w:ascii="Helvetica" w:eastAsia="Helvetica" w:hAnsi="Helvetica" w:cs="Helvetica"/>
          <w:sz w:val="28"/>
          <w:szCs w:val="28"/>
        </w:rPr>
      </w:pPr>
      <w:r>
        <w:rPr>
          <w:rFonts w:ascii="Helvetica" w:hAnsi="Helvetica"/>
          <w:b/>
          <w:bCs/>
          <w:sz w:val="28"/>
          <w:szCs w:val="28"/>
        </w:rPr>
        <w:t>P</w:t>
      </w:r>
      <w:r>
        <w:rPr>
          <w:rFonts w:ascii="Helvetica" w:hAnsi="Helvetica"/>
          <w:sz w:val="28"/>
          <w:szCs w:val="28"/>
        </w:rPr>
        <w:t xml:space="preserve"> – </w:t>
      </w:r>
      <w:r>
        <w:rPr>
          <w:rFonts w:ascii="Helvetica" w:hAnsi="Helvetica"/>
          <w:sz w:val="28"/>
          <w:szCs w:val="28"/>
          <w:lang w:val="en-US"/>
        </w:rPr>
        <w:t xml:space="preserve">Patience </w:t>
      </w:r>
    </w:p>
    <w:p w14:paraId="5AA6F4F8" w14:textId="77777777" w:rsidR="006452F1" w:rsidRDefault="006452F1" w:rsidP="006452F1">
      <w:pPr>
        <w:pStyle w:val="Body"/>
        <w:rPr>
          <w:rFonts w:ascii="Helvetica" w:eastAsia="Helvetica" w:hAnsi="Helvetica" w:cs="Helvetica"/>
          <w:sz w:val="28"/>
          <w:szCs w:val="28"/>
        </w:rPr>
      </w:pPr>
      <w:r>
        <w:rPr>
          <w:rFonts w:ascii="Helvetica" w:hAnsi="Helvetica"/>
          <w:b/>
          <w:bCs/>
          <w:sz w:val="28"/>
          <w:szCs w:val="28"/>
        </w:rPr>
        <w:t>H</w:t>
      </w:r>
      <w:r>
        <w:rPr>
          <w:rFonts w:ascii="Helvetica" w:hAnsi="Helvetica"/>
          <w:sz w:val="28"/>
          <w:szCs w:val="28"/>
        </w:rPr>
        <w:t xml:space="preserve"> – Honesty </w:t>
      </w:r>
    </w:p>
    <w:p w14:paraId="5210A1B7" w14:textId="77777777" w:rsidR="006452F1" w:rsidRDefault="006452F1" w:rsidP="006452F1">
      <w:pPr>
        <w:pStyle w:val="Body"/>
        <w:rPr>
          <w:rFonts w:ascii="Helvetica" w:eastAsia="Helvetica" w:hAnsi="Helvetica" w:cs="Helvetica"/>
          <w:sz w:val="28"/>
          <w:szCs w:val="28"/>
        </w:rPr>
      </w:pPr>
      <w:r>
        <w:rPr>
          <w:rFonts w:ascii="Helvetica" w:hAnsi="Helvetica"/>
          <w:b/>
          <w:bCs/>
          <w:sz w:val="28"/>
          <w:szCs w:val="28"/>
        </w:rPr>
        <w:t>L</w:t>
      </w:r>
      <w:r>
        <w:rPr>
          <w:rFonts w:ascii="Helvetica" w:hAnsi="Helvetica"/>
          <w:sz w:val="28"/>
          <w:szCs w:val="28"/>
        </w:rPr>
        <w:t xml:space="preserve"> –</w:t>
      </w:r>
      <w:r>
        <w:rPr>
          <w:rFonts w:ascii="Helvetica" w:hAnsi="Helvetica"/>
          <w:sz w:val="28"/>
          <w:szCs w:val="28"/>
          <w:lang w:val="en-US"/>
        </w:rPr>
        <w:t xml:space="preserve"> </w:t>
      </w:r>
      <w:r>
        <w:rPr>
          <w:rFonts w:ascii="Helvetica" w:hAnsi="Helvetica"/>
          <w:sz w:val="28"/>
          <w:szCs w:val="28"/>
        </w:rPr>
        <w:t xml:space="preserve">Love </w:t>
      </w:r>
    </w:p>
    <w:p w14:paraId="6318B83A" w14:textId="77777777" w:rsidR="006452F1" w:rsidRDefault="006452F1" w:rsidP="006452F1">
      <w:pPr>
        <w:pStyle w:val="Body"/>
        <w:rPr>
          <w:rFonts w:ascii="Helvetica" w:hAnsi="Helvetica"/>
          <w:sz w:val="28"/>
          <w:szCs w:val="28"/>
          <w:lang w:val="en-US"/>
        </w:rPr>
      </w:pPr>
      <w:r>
        <w:rPr>
          <w:rFonts w:ascii="Helvetica" w:hAnsi="Helvetica"/>
          <w:b/>
          <w:bCs/>
          <w:sz w:val="28"/>
          <w:szCs w:val="28"/>
        </w:rPr>
        <w:t>B</w:t>
      </w:r>
      <w:r>
        <w:rPr>
          <w:rFonts w:ascii="Helvetica" w:hAnsi="Helvetica"/>
          <w:sz w:val="28"/>
          <w:szCs w:val="28"/>
        </w:rPr>
        <w:t xml:space="preserve"> – </w:t>
      </w:r>
      <w:r>
        <w:rPr>
          <w:rFonts w:ascii="Helvetica" w:hAnsi="Helvetica"/>
          <w:sz w:val="28"/>
          <w:szCs w:val="28"/>
          <w:lang w:val="en-US"/>
        </w:rPr>
        <w:t>Boldness</w:t>
      </w:r>
    </w:p>
    <w:p w14:paraId="51AC69F4" w14:textId="5399CEB0" w:rsidR="006452F1" w:rsidRPr="001235FD" w:rsidRDefault="006452F1" w:rsidP="006452F1">
      <w:pPr>
        <w:jc w:val="center"/>
        <w:rPr>
          <w:b/>
          <w:color w:val="000000" w:themeColor="text1"/>
          <w:sz w:val="36"/>
        </w:rPr>
      </w:pPr>
      <w:r>
        <w:rPr>
          <w:b/>
          <w:sz w:val="36"/>
        </w:rPr>
        <w:t xml:space="preserve">Special Educational Needs and Disability </w:t>
      </w:r>
      <w:r w:rsidRPr="00822F56">
        <w:rPr>
          <w:b/>
          <w:sz w:val="36"/>
        </w:rPr>
        <w:t>Policy</w:t>
      </w:r>
    </w:p>
    <w:p w14:paraId="0AB8BE32" w14:textId="77777777" w:rsidR="006452F1" w:rsidRDefault="006452F1" w:rsidP="006452F1">
      <w:pPr>
        <w:spacing w:line="0" w:lineRule="atLeast"/>
        <w:rPr>
          <w:rFonts w:ascii="Arial" w:eastAsia="Arial" w:hAnsi="Arial"/>
          <w:b/>
          <w:szCs w:val="16"/>
        </w:rPr>
      </w:pPr>
    </w:p>
    <w:p w14:paraId="6C654008" w14:textId="77777777" w:rsidR="006452F1" w:rsidRDefault="006452F1" w:rsidP="006452F1">
      <w:pPr>
        <w:spacing w:line="0" w:lineRule="atLeast"/>
        <w:rPr>
          <w:rFonts w:ascii="Arial" w:eastAsia="Arial" w:hAnsi="Arial"/>
          <w:b/>
          <w:szCs w:val="16"/>
        </w:rPr>
      </w:pPr>
    </w:p>
    <w:p w14:paraId="035651C5" w14:textId="77777777" w:rsidR="006452F1" w:rsidRPr="00CF5584" w:rsidRDefault="006452F1" w:rsidP="006452F1">
      <w:pPr>
        <w:pStyle w:val="NoSpacing"/>
        <w:rPr>
          <w:b/>
          <w:bCs/>
        </w:rPr>
      </w:pPr>
      <w:r w:rsidRPr="00CF5584">
        <w:rPr>
          <w:b/>
          <w:bCs/>
        </w:rPr>
        <w:t>Document History</w:t>
      </w:r>
    </w:p>
    <w:p w14:paraId="218BA48C" w14:textId="4EFF0E47" w:rsidR="006452F1" w:rsidRDefault="006452F1" w:rsidP="006452F1">
      <w:pPr>
        <w:pStyle w:val="NoSpacing"/>
        <w:rPr>
          <w:bCs/>
        </w:rPr>
      </w:pPr>
      <w:r>
        <w:rPr>
          <w:bCs/>
        </w:rPr>
        <w:t>KULB document adapted for ASPIRE-wide use</w:t>
      </w:r>
      <w:r>
        <w:rPr>
          <w:bCs/>
        </w:rPr>
        <w:tab/>
      </w:r>
      <w:r>
        <w:rPr>
          <w:bCs/>
        </w:rPr>
        <w:tab/>
        <w:t>Jul 2020</w:t>
      </w:r>
    </w:p>
    <w:p w14:paraId="29D391E9" w14:textId="15D66BB3" w:rsidR="006452F1" w:rsidRDefault="006452F1" w:rsidP="006452F1">
      <w:pPr>
        <w:pStyle w:val="NoSpacing"/>
        <w:rPr>
          <w:bCs/>
        </w:rPr>
      </w:pPr>
      <w:r>
        <w:rPr>
          <w:bCs/>
        </w:rPr>
        <w:t>Approved by ASPIRE Federation GB</w:t>
      </w:r>
      <w:r>
        <w:rPr>
          <w:bCs/>
        </w:rPr>
        <w:tab/>
      </w:r>
      <w:r>
        <w:rPr>
          <w:bCs/>
        </w:rPr>
        <w:tab/>
      </w:r>
      <w:r>
        <w:rPr>
          <w:bCs/>
        </w:rPr>
        <w:tab/>
        <w:t>7 July 2020</w:t>
      </w:r>
    </w:p>
    <w:p w14:paraId="5DEE79A8" w14:textId="20BE14C0" w:rsidR="006452F1" w:rsidRDefault="006452F1" w:rsidP="006452F1">
      <w:pPr>
        <w:pStyle w:val="NoSpacing"/>
        <w:rPr>
          <w:bCs/>
        </w:rPr>
      </w:pPr>
    </w:p>
    <w:p w14:paraId="372EC0C0" w14:textId="3957A93C" w:rsidR="006452F1" w:rsidRPr="00CF5584" w:rsidRDefault="006452F1" w:rsidP="006452F1">
      <w:pPr>
        <w:pStyle w:val="NoSpacing"/>
        <w:rPr>
          <w:bCs/>
        </w:rPr>
      </w:pPr>
      <w:r>
        <w:rPr>
          <w:bCs/>
        </w:rPr>
        <w:t>To be reviewed annually</w:t>
      </w:r>
    </w:p>
    <w:p w14:paraId="05344842" w14:textId="77777777" w:rsidR="006452F1" w:rsidRPr="00CF5584" w:rsidRDefault="006452F1" w:rsidP="006452F1">
      <w:pPr>
        <w:spacing w:line="0" w:lineRule="atLeast"/>
        <w:rPr>
          <w:rFonts w:ascii="Arial" w:eastAsia="Arial" w:hAnsi="Arial"/>
          <w:bCs/>
        </w:rPr>
      </w:pPr>
    </w:p>
    <w:p w14:paraId="41C4C4B3" w14:textId="77777777" w:rsidR="006452F1" w:rsidRPr="00CF5584" w:rsidRDefault="006452F1" w:rsidP="006452F1">
      <w:pPr>
        <w:rPr>
          <w:i/>
        </w:rPr>
      </w:pPr>
      <w:r w:rsidRPr="00CF5584">
        <w:rPr>
          <w:i/>
        </w:rPr>
        <w:t xml:space="preserve">The term ‘school’ refers to the schools in the ASPIRE Federation: Kingswood Primary, </w:t>
      </w:r>
      <w:proofErr w:type="spellStart"/>
      <w:r w:rsidRPr="00CF5584">
        <w:rPr>
          <w:i/>
        </w:rPr>
        <w:t>Ulcombe</w:t>
      </w:r>
      <w:proofErr w:type="spellEnd"/>
      <w:r w:rsidRPr="00CF5584">
        <w:rPr>
          <w:i/>
        </w:rPr>
        <w:t xml:space="preserve"> CE Primary, Platts Heath Primary and Leeds and Broomfield CE Primary.  The term may refer to them jointly or individually.</w:t>
      </w:r>
    </w:p>
    <w:p w14:paraId="34BACDC3" w14:textId="77777777" w:rsidR="006452F1" w:rsidRDefault="006452F1" w:rsidP="006452F1">
      <w:pPr>
        <w:pStyle w:val="NoSpacing"/>
      </w:pPr>
    </w:p>
    <w:p w14:paraId="2AEBE027" w14:textId="77777777" w:rsidR="0012082C" w:rsidRDefault="0012082C">
      <w:pPr>
        <w:pStyle w:val="TOC1"/>
        <w:tabs>
          <w:tab w:val="right" w:leader="dot" w:pos="9016"/>
        </w:tabs>
        <w:rPr>
          <w:b/>
        </w:rPr>
      </w:pPr>
      <w:r w:rsidRPr="0012082C">
        <w:rPr>
          <w:b/>
        </w:rPr>
        <w:lastRenderedPageBreak/>
        <w:t>Contents</w:t>
      </w:r>
    </w:p>
    <w:p w14:paraId="3602F6CF" w14:textId="77777777" w:rsidR="0012082C" w:rsidRPr="0012082C" w:rsidRDefault="0012082C" w:rsidP="0012082C"/>
    <w:p w14:paraId="2AC33758" w14:textId="77777777" w:rsidR="00CD16E8" w:rsidRDefault="005C6BFB">
      <w:pPr>
        <w:pStyle w:val="TOC1"/>
        <w:tabs>
          <w:tab w:val="right" w:leader="dot" w:pos="9016"/>
        </w:tabs>
        <w:rPr>
          <w:rFonts w:eastAsiaTheme="minorEastAsia"/>
          <w:noProof/>
          <w:lang w:eastAsia="en-GB"/>
        </w:rPr>
      </w:pPr>
      <w:r>
        <w:fldChar w:fldCharType="begin"/>
      </w:r>
      <w:r w:rsidR="0012082C">
        <w:instrText xml:space="preserve"> TOC \o "1-3" \h \z \u </w:instrText>
      </w:r>
      <w:r>
        <w:fldChar w:fldCharType="separate"/>
      </w:r>
      <w:hyperlink w:anchor="_Toc398626911" w:history="1">
        <w:r w:rsidR="00CD16E8" w:rsidRPr="00B64E3F">
          <w:rPr>
            <w:rStyle w:val="Hyperlink"/>
            <w:noProof/>
          </w:rPr>
          <w:t>Introduction</w:t>
        </w:r>
        <w:r w:rsidR="00CD16E8">
          <w:rPr>
            <w:noProof/>
            <w:webHidden/>
          </w:rPr>
          <w:tab/>
        </w:r>
        <w:r>
          <w:rPr>
            <w:noProof/>
            <w:webHidden/>
          </w:rPr>
          <w:fldChar w:fldCharType="begin"/>
        </w:r>
        <w:r w:rsidR="00CD16E8">
          <w:rPr>
            <w:noProof/>
            <w:webHidden/>
          </w:rPr>
          <w:instrText xml:space="preserve"> PAGEREF _Toc398626911 \h </w:instrText>
        </w:r>
        <w:r>
          <w:rPr>
            <w:noProof/>
            <w:webHidden/>
          </w:rPr>
        </w:r>
        <w:r>
          <w:rPr>
            <w:noProof/>
            <w:webHidden/>
          </w:rPr>
          <w:fldChar w:fldCharType="separate"/>
        </w:r>
        <w:r w:rsidR="007B3AB5">
          <w:rPr>
            <w:noProof/>
            <w:webHidden/>
          </w:rPr>
          <w:t>4</w:t>
        </w:r>
        <w:r>
          <w:rPr>
            <w:noProof/>
            <w:webHidden/>
          </w:rPr>
          <w:fldChar w:fldCharType="end"/>
        </w:r>
      </w:hyperlink>
    </w:p>
    <w:p w14:paraId="1E2F0423" w14:textId="77777777" w:rsidR="00CD16E8" w:rsidRDefault="005C03E2">
      <w:pPr>
        <w:pStyle w:val="TOC1"/>
        <w:tabs>
          <w:tab w:val="right" w:leader="dot" w:pos="9016"/>
        </w:tabs>
        <w:rPr>
          <w:rFonts w:eastAsiaTheme="minorEastAsia"/>
          <w:noProof/>
          <w:lang w:eastAsia="en-GB"/>
        </w:rPr>
      </w:pPr>
      <w:hyperlink w:anchor="_Toc398626912" w:history="1">
        <w:r w:rsidR="00CD16E8" w:rsidRPr="00B64E3F">
          <w:rPr>
            <w:rStyle w:val="Hyperlink"/>
            <w:noProof/>
          </w:rPr>
          <w:t>Definition of Special Educational Needs (SEN)</w:t>
        </w:r>
        <w:r w:rsidR="00CD16E8">
          <w:rPr>
            <w:noProof/>
            <w:webHidden/>
          </w:rPr>
          <w:tab/>
        </w:r>
        <w:r w:rsidR="005C6BFB">
          <w:rPr>
            <w:noProof/>
            <w:webHidden/>
          </w:rPr>
          <w:fldChar w:fldCharType="begin"/>
        </w:r>
        <w:r w:rsidR="00CD16E8">
          <w:rPr>
            <w:noProof/>
            <w:webHidden/>
          </w:rPr>
          <w:instrText xml:space="preserve"> PAGEREF _Toc398626912 \h </w:instrText>
        </w:r>
        <w:r w:rsidR="005C6BFB">
          <w:rPr>
            <w:noProof/>
            <w:webHidden/>
          </w:rPr>
        </w:r>
        <w:r w:rsidR="005C6BFB">
          <w:rPr>
            <w:noProof/>
            <w:webHidden/>
          </w:rPr>
          <w:fldChar w:fldCharType="separate"/>
        </w:r>
        <w:r w:rsidR="007B3AB5">
          <w:rPr>
            <w:noProof/>
            <w:webHidden/>
          </w:rPr>
          <w:t>4</w:t>
        </w:r>
        <w:r w:rsidR="005C6BFB">
          <w:rPr>
            <w:noProof/>
            <w:webHidden/>
          </w:rPr>
          <w:fldChar w:fldCharType="end"/>
        </w:r>
      </w:hyperlink>
    </w:p>
    <w:p w14:paraId="0CBE6C0A" w14:textId="77777777" w:rsidR="00CD16E8" w:rsidRDefault="005C03E2">
      <w:pPr>
        <w:pStyle w:val="TOC1"/>
        <w:tabs>
          <w:tab w:val="right" w:leader="dot" w:pos="9016"/>
        </w:tabs>
        <w:rPr>
          <w:rFonts w:eastAsiaTheme="minorEastAsia"/>
          <w:noProof/>
          <w:lang w:eastAsia="en-GB"/>
        </w:rPr>
      </w:pPr>
      <w:hyperlink w:anchor="_Toc398626913" w:history="1">
        <w:r w:rsidR="00CD16E8" w:rsidRPr="00B64E3F">
          <w:rPr>
            <w:rStyle w:val="Hyperlink"/>
            <w:noProof/>
          </w:rPr>
          <w:t>Definition of Disability</w:t>
        </w:r>
        <w:r w:rsidR="00CD16E8">
          <w:rPr>
            <w:noProof/>
            <w:webHidden/>
          </w:rPr>
          <w:tab/>
        </w:r>
        <w:r w:rsidR="005C6BFB">
          <w:rPr>
            <w:noProof/>
            <w:webHidden/>
          </w:rPr>
          <w:fldChar w:fldCharType="begin"/>
        </w:r>
        <w:r w:rsidR="00CD16E8">
          <w:rPr>
            <w:noProof/>
            <w:webHidden/>
          </w:rPr>
          <w:instrText xml:space="preserve"> PAGEREF _Toc398626913 \h </w:instrText>
        </w:r>
        <w:r w:rsidR="005C6BFB">
          <w:rPr>
            <w:noProof/>
            <w:webHidden/>
          </w:rPr>
        </w:r>
        <w:r w:rsidR="005C6BFB">
          <w:rPr>
            <w:noProof/>
            <w:webHidden/>
          </w:rPr>
          <w:fldChar w:fldCharType="separate"/>
        </w:r>
        <w:r w:rsidR="007B3AB5">
          <w:rPr>
            <w:noProof/>
            <w:webHidden/>
          </w:rPr>
          <w:t>4</w:t>
        </w:r>
        <w:r w:rsidR="005C6BFB">
          <w:rPr>
            <w:noProof/>
            <w:webHidden/>
          </w:rPr>
          <w:fldChar w:fldCharType="end"/>
        </w:r>
      </w:hyperlink>
    </w:p>
    <w:p w14:paraId="00436D64" w14:textId="77777777" w:rsidR="00CD16E8" w:rsidRDefault="005C03E2">
      <w:pPr>
        <w:pStyle w:val="TOC2"/>
        <w:tabs>
          <w:tab w:val="right" w:leader="dot" w:pos="9016"/>
        </w:tabs>
        <w:rPr>
          <w:rFonts w:eastAsiaTheme="minorEastAsia"/>
          <w:noProof/>
          <w:lang w:eastAsia="en-GB"/>
        </w:rPr>
      </w:pPr>
      <w:hyperlink w:anchor="_Toc398626914" w:history="1">
        <w:r w:rsidR="00CD16E8" w:rsidRPr="00B64E3F">
          <w:rPr>
            <w:rStyle w:val="Hyperlink"/>
            <w:noProof/>
          </w:rPr>
          <w:t>1 The kinds of special educational need for which provision is made at the school</w:t>
        </w:r>
        <w:r w:rsidR="00CD16E8">
          <w:rPr>
            <w:noProof/>
            <w:webHidden/>
          </w:rPr>
          <w:tab/>
        </w:r>
        <w:r w:rsidR="005C6BFB">
          <w:rPr>
            <w:noProof/>
            <w:webHidden/>
          </w:rPr>
          <w:fldChar w:fldCharType="begin"/>
        </w:r>
        <w:r w:rsidR="00CD16E8">
          <w:rPr>
            <w:noProof/>
            <w:webHidden/>
          </w:rPr>
          <w:instrText xml:space="preserve"> PAGEREF _Toc398626914 \h </w:instrText>
        </w:r>
        <w:r w:rsidR="005C6BFB">
          <w:rPr>
            <w:noProof/>
            <w:webHidden/>
          </w:rPr>
        </w:r>
        <w:r w:rsidR="005C6BFB">
          <w:rPr>
            <w:noProof/>
            <w:webHidden/>
          </w:rPr>
          <w:fldChar w:fldCharType="separate"/>
        </w:r>
        <w:r w:rsidR="007B3AB5">
          <w:rPr>
            <w:noProof/>
            <w:webHidden/>
          </w:rPr>
          <w:t>5</w:t>
        </w:r>
        <w:r w:rsidR="005C6BFB">
          <w:rPr>
            <w:noProof/>
            <w:webHidden/>
          </w:rPr>
          <w:fldChar w:fldCharType="end"/>
        </w:r>
      </w:hyperlink>
    </w:p>
    <w:p w14:paraId="35C839D2" w14:textId="77777777" w:rsidR="00CD16E8" w:rsidRDefault="005C03E2">
      <w:pPr>
        <w:pStyle w:val="TOC2"/>
        <w:tabs>
          <w:tab w:val="right" w:leader="dot" w:pos="9016"/>
        </w:tabs>
        <w:rPr>
          <w:rFonts w:eastAsiaTheme="minorEastAsia"/>
          <w:noProof/>
          <w:lang w:eastAsia="en-GB"/>
        </w:rPr>
      </w:pPr>
      <w:hyperlink w:anchor="_Toc398626915" w:history="1">
        <w:r w:rsidR="00CD16E8" w:rsidRPr="00B64E3F">
          <w:rPr>
            <w:rStyle w:val="Hyperlink"/>
            <w:noProof/>
          </w:rPr>
          <w:t>2 Information about the policy for identification and assessment of pupils with SEN</w:t>
        </w:r>
        <w:r w:rsidR="00CD16E8">
          <w:rPr>
            <w:noProof/>
            <w:webHidden/>
          </w:rPr>
          <w:tab/>
        </w:r>
        <w:r w:rsidR="005C6BFB">
          <w:rPr>
            <w:noProof/>
            <w:webHidden/>
          </w:rPr>
          <w:fldChar w:fldCharType="begin"/>
        </w:r>
        <w:r w:rsidR="00CD16E8">
          <w:rPr>
            <w:noProof/>
            <w:webHidden/>
          </w:rPr>
          <w:instrText xml:space="preserve"> PAGEREF _Toc398626915 \h </w:instrText>
        </w:r>
        <w:r w:rsidR="005C6BFB">
          <w:rPr>
            <w:noProof/>
            <w:webHidden/>
          </w:rPr>
        </w:r>
        <w:r w:rsidR="005C6BFB">
          <w:rPr>
            <w:noProof/>
            <w:webHidden/>
          </w:rPr>
          <w:fldChar w:fldCharType="separate"/>
        </w:r>
        <w:r w:rsidR="007B3AB5">
          <w:rPr>
            <w:noProof/>
            <w:webHidden/>
          </w:rPr>
          <w:t>5</w:t>
        </w:r>
        <w:r w:rsidR="005C6BFB">
          <w:rPr>
            <w:noProof/>
            <w:webHidden/>
          </w:rPr>
          <w:fldChar w:fldCharType="end"/>
        </w:r>
      </w:hyperlink>
    </w:p>
    <w:p w14:paraId="5D5EF25F" w14:textId="77777777" w:rsidR="00CD16E8" w:rsidRDefault="005C03E2">
      <w:pPr>
        <w:pStyle w:val="TOC2"/>
        <w:tabs>
          <w:tab w:val="right" w:leader="dot" w:pos="9016"/>
        </w:tabs>
        <w:rPr>
          <w:rFonts w:eastAsiaTheme="minorEastAsia"/>
          <w:noProof/>
          <w:lang w:eastAsia="en-GB"/>
        </w:rPr>
      </w:pPr>
      <w:hyperlink w:anchor="_Toc398626916" w:history="1">
        <w:r w:rsidR="00CD16E8" w:rsidRPr="00B64E3F">
          <w:rPr>
            <w:rStyle w:val="Hyperlink"/>
            <w:noProof/>
          </w:rPr>
          <w:t>3 Information about the school’s policies for making provision for pupils with special educational needs whether or not they have EHC Plans</w:t>
        </w:r>
        <w:r w:rsidR="00CD16E8">
          <w:rPr>
            <w:noProof/>
            <w:webHidden/>
          </w:rPr>
          <w:tab/>
        </w:r>
        <w:r w:rsidR="005C6BFB">
          <w:rPr>
            <w:noProof/>
            <w:webHidden/>
          </w:rPr>
          <w:fldChar w:fldCharType="begin"/>
        </w:r>
        <w:r w:rsidR="00CD16E8">
          <w:rPr>
            <w:noProof/>
            <w:webHidden/>
          </w:rPr>
          <w:instrText xml:space="preserve"> PAGEREF _Toc398626916 \h </w:instrText>
        </w:r>
        <w:r w:rsidR="005C6BFB">
          <w:rPr>
            <w:noProof/>
            <w:webHidden/>
          </w:rPr>
        </w:r>
        <w:r w:rsidR="005C6BFB">
          <w:rPr>
            <w:noProof/>
            <w:webHidden/>
          </w:rPr>
          <w:fldChar w:fldCharType="separate"/>
        </w:r>
        <w:r w:rsidR="007B3AB5">
          <w:rPr>
            <w:noProof/>
            <w:webHidden/>
          </w:rPr>
          <w:t>6</w:t>
        </w:r>
        <w:r w:rsidR="005C6BFB">
          <w:rPr>
            <w:noProof/>
            <w:webHidden/>
          </w:rPr>
          <w:fldChar w:fldCharType="end"/>
        </w:r>
      </w:hyperlink>
    </w:p>
    <w:p w14:paraId="1E8520DF" w14:textId="77777777" w:rsidR="00CD16E8" w:rsidRDefault="005C03E2">
      <w:pPr>
        <w:pStyle w:val="TOC2"/>
        <w:tabs>
          <w:tab w:val="right" w:leader="dot" w:pos="9016"/>
        </w:tabs>
        <w:rPr>
          <w:rFonts w:eastAsiaTheme="minorEastAsia"/>
          <w:noProof/>
          <w:lang w:eastAsia="en-GB"/>
        </w:rPr>
      </w:pPr>
      <w:hyperlink w:anchor="_Toc398626917" w:history="1">
        <w:r w:rsidR="00CD16E8" w:rsidRPr="00B64E3F">
          <w:rPr>
            <w:rStyle w:val="Hyperlink"/>
            <w:noProof/>
          </w:rPr>
          <w:t>4 The name and contact details of the SEN Co-ordinator</w:t>
        </w:r>
        <w:r w:rsidR="00CD16E8">
          <w:rPr>
            <w:noProof/>
            <w:webHidden/>
          </w:rPr>
          <w:tab/>
        </w:r>
        <w:r w:rsidR="005C6BFB">
          <w:rPr>
            <w:noProof/>
            <w:webHidden/>
          </w:rPr>
          <w:fldChar w:fldCharType="begin"/>
        </w:r>
        <w:r w:rsidR="00CD16E8">
          <w:rPr>
            <w:noProof/>
            <w:webHidden/>
          </w:rPr>
          <w:instrText xml:space="preserve"> PAGEREF _Toc398626917 \h </w:instrText>
        </w:r>
        <w:r w:rsidR="005C6BFB">
          <w:rPr>
            <w:noProof/>
            <w:webHidden/>
          </w:rPr>
        </w:r>
        <w:r w:rsidR="005C6BFB">
          <w:rPr>
            <w:noProof/>
            <w:webHidden/>
          </w:rPr>
          <w:fldChar w:fldCharType="separate"/>
        </w:r>
        <w:r w:rsidR="007B3AB5">
          <w:rPr>
            <w:noProof/>
            <w:webHidden/>
          </w:rPr>
          <w:t>8</w:t>
        </w:r>
        <w:r w:rsidR="005C6BFB">
          <w:rPr>
            <w:noProof/>
            <w:webHidden/>
          </w:rPr>
          <w:fldChar w:fldCharType="end"/>
        </w:r>
      </w:hyperlink>
    </w:p>
    <w:p w14:paraId="744AD63D" w14:textId="77777777" w:rsidR="00CD16E8" w:rsidRDefault="005C03E2">
      <w:pPr>
        <w:pStyle w:val="TOC2"/>
        <w:tabs>
          <w:tab w:val="right" w:leader="dot" w:pos="9016"/>
        </w:tabs>
        <w:rPr>
          <w:rFonts w:eastAsiaTheme="minorEastAsia"/>
          <w:noProof/>
          <w:lang w:eastAsia="en-GB"/>
        </w:rPr>
      </w:pPr>
      <w:hyperlink w:anchor="_Toc398626918" w:history="1">
        <w:r w:rsidR="00CD16E8" w:rsidRPr="00B64E3F">
          <w:rPr>
            <w:rStyle w:val="Hyperlink"/>
            <w:noProof/>
          </w:rPr>
          <w:t>5 Information about the expertise and training of staff in relation to children and young people with special educational needs and how specialist expertise will be secured</w:t>
        </w:r>
        <w:r w:rsidR="00CD16E8">
          <w:rPr>
            <w:noProof/>
            <w:webHidden/>
          </w:rPr>
          <w:tab/>
        </w:r>
        <w:r w:rsidR="005C6BFB">
          <w:rPr>
            <w:noProof/>
            <w:webHidden/>
          </w:rPr>
          <w:fldChar w:fldCharType="begin"/>
        </w:r>
        <w:r w:rsidR="00CD16E8">
          <w:rPr>
            <w:noProof/>
            <w:webHidden/>
          </w:rPr>
          <w:instrText xml:space="preserve"> PAGEREF _Toc398626918 \h </w:instrText>
        </w:r>
        <w:r w:rsidR="005C6BFB">
          <w:rPr>
            <w:noProof/>
            <w:webHidden/>
          </w:rPr>
        </w:r>
        <w:r w:rsidR="005C6BFB">
          <w:rPr>
            <w:noProof/>
            <w:webHidden/>
          </w:rPr>
          <w:fldChar w:fldCharType="separate"/>
        </w:r>
        <w:r w:rsidR="007B3AB5">
          <w:rPr>
            <w:noProof/>
            <w:webHidden/>
          </w:rPr>
          <w:t>8</w:t>
        </w:r>
        <w:r w:rsidR="005C6BFB">
          <w:rPr>
            <w:noProof/>
            <w:webHidden/>
          </w:rPr>
          <w:fldChar w:fldCharType="end"/>
        </w:r>
      </w:hyperlink>
    </w:p>
    <w:p w14:paraId="7609CA15" w14:textId="77777777" w:rsidR="00CD16E8" w:rsidRDefault="005C03E2">
      <w:pPr>
        <w:pStyle w:val="TOC2"/>
        <w:tabs>
          <w:tab w:val="right" w:leader="dot" w:pos="9016"/>
        </w:tabs>
        <w:rPr>
          <w:rFonts w:eastAsiaTheme="minorEastAsia"/>
          <w:noProof/>
          <w:lang w:eastAsia="en-GB"/>
        </w:rPr>
      </w:pPr>
      <w:hyperlink w:anchor="_Toc398626919" w:history="1">
        <w:r w:rsidR="00CD16E8" w:rsidRPr="00B64E3F">
          <w:rPr>
            <w:rStyle w:val="Hyperlink"/>
            <w:noProof/>
          </w:rPr>
          <w:t>6 Information about how equipment and facilities to support children and young people with special educational needs will be secured</w:t>
        </w:r>
        <w:r w:rsidR="00CD16E8">
          <w:rPr>
            <w:noProof/>
            <w:webHidden/>
          </w:rPr>
          <w:tab/>
        </w:r>
        <w:r w:rsidR="005C6BFB">
          <w:rPr>
            <w:noProof/>
            <w:webHidden/>
          </w:rPr>
          <w:fldChar w:fldCharType="begin"/>
        </w:r>
        <w:r w:rsidR="00CD16E8">
          <w:rPr>
            <w:noProof/>
            <w:webHidden/>
          </w:rPr>
          <w:instrText xml:space="preserve"> PAGEREF _Toc398626919 \h </w:instrText>
        </w:r>
        <w:r w:rsidR="005C6BFB">
          <w:rPr>
            <w:noProof/>
            <w:webHidden/>
          </w:rPr>
        </w:r>
        <w:r w:rsidR="005C6BFB">
          <w:rPr>
            <w:noProof/>
            <w:webHidden/>
          </w:rPr>
          <w:fldChar w:fldCharType="separate"/>
        </w:r>
        <w:r w:rsidR="007B3AB5">
          <w:rPr>
            <w:noProof/>
            <w:webHidden/>
          </w:rPr>
          <w:t>9</w:t>
        </w:r>
        <w:r w:rsidR="005C6BFB">
          <w:rPr>
            <w:noProof/>
            <w:webHidden/>
          </w:rPr>
          <w:fldChar w:fldCharType="end"/>
        </w:r>
      </w:hyperlink>
    </w:p>
    <w:p w14:paraId="709A856E" w14:textId="77777777" w:rsidR="00CD16E8" w:rsidRDefault="005C03E2">
      <w:pPr>
        <w:pStyle w:val="TOC2"/>
        <w:tabs>
          <w:tab w:val="right" w:leader="dot" w:pos="9016"/>
        </w:tabs>
        <w:rPr>
          <w:rFonts w:eastAsiaTheme="minorEastAsia"/>
          <w:noProof/>
          <w:lang w:eastAsia="en-GB"/>
        </w:rPr>
      </w:pPr>
      <w:hyperlink w:anchor="_Toc398626920" w:history="1">
        <w:r w:rsidR="00CD16E8" w:rsidRPr="00B64E3F">
          <w:rPr>
            <w:rStyle w:val="Hyperlink"/>
            <w:noProof/>
          </w:rPr>
          <w:t>7 The arrangements for consulting parents of children with special educational needs about, and involving them in, their education</w:t>
        </w:r>
        <w:r w:rsidR="00CD16E8">
          <w:rPr>
            <w:noProof/>
            <w:webHidden/>
          </w:rPr>
          <w:tab/>
        </w:r>
        <w:r w:rsidR="005C6BFB">
          <w:rPr>
            <w:noProof/>
            <w:webHidden/>
          </w:rPr>
          <w:fldChar w:fldCharType="begin"/>
        </w:r>
        <w:r w:rsidR="00CD16E8">
          <w:rPr>
            <w:noProof/>
            <w:webHidden/>
          </w:rPr>
          <w:instrText xml:space="preserve"> PAGEREF _Toc398626920 \h </w:instrText>
        </w:r>
        <w:r w:rsidR="005C6BFB">
          <w:rPr>
            <w:noProof/>
            <w:webHidden/>
          </w:rPr>
        </w:r>
        <w:r w:rsidR="005C6BFB">
          <w:rPr>
            <w:noProof/>
            <w:webHidden/>
          </w:rPr>
          <w:fldChar w:fldCharType="separate"/>
        </w:r>
        <w:r w:rsidR="007B3AB5">
          <w:rPr>
            <w:noProof/>
            <w:webHidden/>
          </w:rPr>
          <w:t>9</w:t>
        </w:r>
        <w:r w:rsidR="005C6BFB">
          <w:rPr>
            <w:noProof/>
            <w:webHidden/>
          </w:rPr>
          <w:fldChar w:fldCharType="end"/>
        </w:r>
      </w:hyperlink>
    </w:p>
    <w:p w14:paraId="72FDCC43" w14:textId="77777777" w:rsidR="00CD16E8" w:rsidRDefault="005C03E2">
      <w:pPr>
        <w:pStyle w:val="TOC2"/>
        <w:tabs>
          <w:tab w:val="right" w:leader="dot" w:pos="9016"/>
        </w:tabs>
        <w:rPr>
          <w:rFonts w:eastAsiaTheme="minorEastAsia"/>
          <w:noProof/>
          <w:lang w:eastAsia="en-GB"/>
        </w:rPr>
      </w:pPr>
      <w:hyperlink w:anchor="_Toc398626921" w:history="1">
        <w:r w:rsidR="00CD16E8" w:rsidRPr="00B64E3F">
          <w:rPr>
            <w:rStyle w:val="Hyperlink"/>
            <w:noProof/>
          </w:rPr>
          <w:t>8 The arrangements for consulting young people with special educational needs about, and involving them in, their education</w:t>
        </w:r>
        <w:r w:rsidR="00CD16E8">
          <w:rPr>
            <w:noProof/>
            <w:webHidden/>
          </w:rPr>
          <w:tab/>
        </w:r>
        <w:r w:rsidR="005C6BFB">
          <w:rPr>
            <w:noProof/>
            <w:webHidden/>
          </w:rPr>
          <w:fldChar w:fldCharType="begin"/>
        </w:r>
        <w:r w:rsidR="00CD16E8">
          <w:rPr>
            <w:noProof/>
            <w:webHidden/>
          </w:rPr>
          <w:instrText xml:space="preserve"> PAGEREF _Toc398626921 \h </w:instrText>
        </w:r>
        <w:r w:rsidR="005C6BFB">
          <w:rPr>
            <w:noProof/>
            <w:webHidden/>
          </w:rPr>
        </w:r>
        <w:r w:rsidR="005C6BFB">
          <w:rPr>
            <w:noProof/>
            <w:webHidden/>
          </w:rPr>
          <w:fldChar w:fldCharType="separate"/>
        </w:r>
        <w:r w:rsidR="007B3AB5">
          <w:rPr>
            <w:noProof/>
            <w:webHidden/>
          </w:rPr>
          <w:t>9</w:t>
        </w:r>
        <w:r w:rsidR="005C6BFB">
          <w:rPr>
            <w:noProof/>
            <w:webHidden/>
          </w:rPr>
          <w:fldChar w:fldCharType="end"/>
        </w:r>
      </w:hyperlink>
    </w:p>
    <w:p w14:paraId="0D92178F" w14:textId="77777777" w:rsidR="00CD16E8" w:rsidRDefault="005C03E2">
      <w:pPr>
        <w:pStyle w:val="TOC2"/>
        <w:tabs>
          <w:tab w:val="right" w:leader="dot" w:pos="9016"/>
        </w:tabs>
        <w:rPr>
          <w:rFonts w:eastAsiaTheme="minorEastAsia"/>
          <w:noProof/>
          <w:lang w:eastAsia="en-GB"/>
        </w:rPr>
      </w:pPr>
      <w:hyperlink w:anchor="_Toc398626922" w:history="1">
        <w:r w:rsidR="00CD16E8" w:rsidRPr="00B64E3F">
          <w:rPr>
            <w:rStyle w:val="Hyperlink"/>
            <w:noProof/>
          </w:rPr>
          <w:t>9 The arrangements made by the governing body relating to the treatment of complaints from parents of pupils with special educational needs concerning the provision made at the school</w:t>
        </w:r>
        <w:r w:rsidR="00CD16E8">
          <w:rPr>
            <w:noProof/>
            <w:webHidden/>
          </w:rPr>
          <w:tab/>
        </w:r>
        <w:r w:rsidR="005C6BFB">
          <w:rPr>
            <w:noProof/>
            <w:webHidden/>
          </w:rPr>
          <w:fldChar w:fldCharType="begin"/>
        </w:r>
        <w:r w:rsidR="00CD16E8">
          <w:rPr>
            <w:noProof/>
            <w:webHidden/>
          </w:rPr>
          <w:instrText xml:space="preserve"> PAGEREF _Toc398626922 \h </w:instrText>
        </w:r>
        <w:r w:rsidR="005C6BFB">
          <w:rPr>
            <w:noProof/>
            <w:webHidden/>
          </w:rPr>
        </w:r>
        <w:r w:rsidR="005C6BFB">
          <w:rPr>
            <w:noProof/>
            <w:webHidden/>
          </w:rPr>
          <w:fldChar w:fldCharType="separate"/>
        </w:r>
        <w:r w:rsidR="007B3AB5">
          <w:rPr>
            <w:noProof/>
            <w:webHidden/>
          </w:rPr>
          <w:t>10</w:t>
        </w:r>
        <w:r w:rsidR="005C6BFB">
          <w:rPr>
            <w:noProof/>
            <w:webHidden/>
          </w:rPr>
          <w:fldChar w:fldCharType="end"/>
        </w:r>
      </w:hyperlink>
    </w:p>
    <w:p w14:paraId="389E8E1C" w14:textId="77777777" w:rsidR="00CD16E8" w:rsidRDefault="005C03E2">
      <w:pPr>
        <w:pStyle w:val="TOC2"/>
        <w:tabs>
          <w:tab w:val="right" w:leader="dot" w:pos="9016"/>
        </w:tabs>
        <w:rPr>
          <w:rFonts w:eastAsiaTheme="minorEastAsia"/>
          <w:noProof/>
          <w:lang w:eastAsia="en-GB"/>
        </w:rPr>
      </w:pPr>
      <w:hyperlink w:anchor="_Toc398626923" w:history="1">
        <w:r w:rsidR="00CD16E8" w:rsidRPr="00B64E3F">
          <w:rPr>
            <w:rStyle w:val="Hyperlink"/>
            <w:noProof/>
          </w:rPr>
          <w:t>10 How the governing body involves other bodies, including health and social services bodies, local authority support services and voluntary organisations, in meeting the needs of pupils with special educational needs and in supporting the families of such pupils</w:t>
        </w:r>
        <w:r w:rsidR="00CD16E8">
          <w:rPr>
            <w:noProof/>
            <w:webHidden/>
          </w:rPr>
          <w:tab/>
        </w:r>
        <w:r w:rsidR="005C6BFB">
          <w:rPr>
            <w:noProof/>
            <w:webHidden/>
          </w:rPr>
          <w:fldChar w:fldCharType="begin"/>
        </w:r>
        <w:r w:rsidR="00CD16E8">
          <w:rPr>
            <w:noProof/>
            <w:webHidden/>
          </w:rPr>
          <w:instrText xml:space="preserve"> PAGEREF _Toc398626923 \h </w:instrText>
        </w:r>
        <w:r w:rsidR="005C6BFB">
          <w:rPr>
            <w:noProof/>
            <w:webHidden/>
          </w:rPr>
        </w:r>
        <w:r w:rsidR="005C6BFB">
          <w:rPr>
            <w:noProof/>
            <w:webHidden/>
          </w:rPr>
          <w:fldChar w:fldCharType="separate"/>
        </w:r>
        <w:r w:rsidR="007B3AB5">
          <w:rPr>
            <w:noProof/>
            <w:webHidden/>
          </w:rPr>
          <w:t>10</w:t>
        </w:r>
        <w:r w:rsidR="005C6BFB">
          <w:rPr>
            <w:noProof/>
            <w:webHidden/>
          </w:rPr>
          <w:fldChar w:fldCharType="end"/>
        </w:r>
      </w:hyperlink>
    </w:p>
    <w:p w14:paraId="35BE94C0" w14:textId="77777777" w:rsidR="00CD16E8" w:rsidRDefault="005C03E2">
      <w:pPr>
        <w:pStyle w:val="TOC2"/>
        <w:tabs>
          <w:tab w:val="right" w:leader="dot" w:pos="9016"/>
        </w:tabs>
        <w:rPr>
          <w:rFonts w:eastAsiaTheme="minorEastAsia"/>
          <w:noProof/>
          <w:lang w:eastAsia="en-GB"/>
        </w:rPr>
      </w:pPr>
      <w:hyperlink w:anchor="_Toc398626924" w:history="1">
        <w:r w:rsidR="00ED715B" w:rsidRPr="00ED715B">
          <w:rPr>
            <w:rFonts w:ascii="Arial" w:hAnsi="Arial" w:cs="Arial"/>
            <w:i/>
            <w:sz w:val="24"/>
            <w:szCs w:val="24"/>
            <w:u w:val="single"/>
          </w:rPr>
          <w:t xml:space="preserve"> </w:t>
        </w:r>
        <w:r w:rsidR="00506B92" w:rsidRPr="00506B92">
          <w:rPr>
            <w:rStyle w:val="Hyperlink"/>
            <w:noProof/>
          </w:rPr>
          <w:t>11 The contact details of support services for the parents of pupils with special educational needs and disabilities and children and young people with SEND up to age 25 (Code of Practice 2015, 6.39</w:t>
        </w:r>
        <w:r w:rsidR="00CD16E8">
          <w:rPr>
            <w:noProof/>
            <w:webHidden/>
          </w:rPr>
          <w:tab/>
        </w:r>
        <w:r w:rsidR="005C6BFB">
          <w:rPr>
            <w:noProof/>
            <w:webHidden/>
          </w:rPr>
          <w:fldChar w:fldCharType="begin"/>
        </w:r>
        <w:r w:rsidR="00CD16E8">
          <w:rPr>
            <w:noProof/>
            <w:webHidden/>
          </w:rPr>
          <w:instrText xml:space="preserve"> PAGEREF _Toc398626924 \h </w:instrText>
        </w:r>
        <w:r w:rsidR="005C6BFB">
          <w:rPr>
            <w:noProof/>
            <w:webHidden/>
          </w:rPr>
        </w:r>
        <w:r w:rsidR="005C6BFB">
          <w:rPr>
            <w:noProof/>
            <w:webHidden/>
          </w:rPr>
          <w:fldChar w:fldCharType="separate"/>
        </w:r>
        <w:r w:rsidR="007B3AB5">
          <w:rPr>
            <w:noProof/>
            <w:webHidden/>
          </w:rPr>
          <w:t>10</w:t>
        </w:r>
        <w:r w:rsidR="005C6BFB">
          <w:rPr>
            <w:noProof/>
            <w:webHidden/>
          </w:rPr>
          <w:fldChar w:fldCharType="end"/>
        </w:r>
      </w:hyperlink>
    </w:p>
    <w:p w14:paraId="6B5D55A6" w14:textId="77777777" w:rsidR="00CD16E8" w:rsidRDefault="005C03E2">
      <w:pPr>
        <w:pStyle w:val="TOC2"/>
        <w:tabs>
          <w:tab w:val="right" w:leader="dot" w:pos="9016"/>
        </w:tabs>
        <w:rPr>
          <w:rFonts w:eastAsiaTheme="minorEastAsia"/>
          <w:noProof/>
          <w:lang w:eastAsia="en-GB"/>
        </w:rPr>
      </w:pPr>
      <w:hyperlink w:anchor="_Toc398626925" w:history="1">
        <w:r w:rsidR="00CD16E8" w:rsidRPr="00B64E3F">
          <w:rPr>
            <w:rStyle w:val="Hyperlink"/>
            <w:noProof/>
          </w:rPr>
          <w:t>12 The school’s arrangements for supporting pupils with special educational needs in transferring between phases of education or in preparing for adulthood and independent living</w:t>
        </w:r>
        <w:r w:rsidR="00CD16E8">
          <w:rPr>
            <w:noProof/>
            <w:webHidden/>
          </w:rPr>
          <w:tab/>
        </w:r>
        <w:r w:rsidR="005C6BFB">
          <w:rPr>
            <w:noProof/>
            <w:webHidden/>
          </w:rPr>
          <w:fldChar w:fldCharType="begin"/>
        </w:r>
        <w:r w:rsidR="00CD16E8">
          <w:rPr>
            <w:noProof/>
            <w:webHidden/>
          </w:rPr>
          <w:instrText xml:space="preserve"> PAGEREF _Toc398626925 \h </w:instrText>
        </w:r>
        <w:r w:rsidR="005C6BFB">
          <w:rPr>
            <w:noProof/>
            <w:webHidden/>
          </w:rPr>
        </w:r>
        <w:r w:rsidR="005C6BFB">
          <w:rPr>
            <w:noProof/>
            <w:webHidden/>
          </w:rPr>
          <w:fldChar w:fldCharType="separate"/>
        </w:r>
        <w:r w:rsidR="007B3AB5">
          <w:rPr>
            <w:noProof/>
            <w:webHidden/>
          </w:rPr>
          <w:t>11</w:t>
        </w:r>
        <w:r w:rsidR="005C6BFB">
          <w:rPr>
            <w:noProof/>
            <w:webHidden/>
          </w:rPr>
          <w:fldChar w:fldCharType="end"/>
        </w:r>
      </w:hyperlink>
    </w:p>
    <w:p w14:paraId="76ABC194" w14:textId="77777777" w:rsidR="00CD16E8" w:rsidRDefault="005C03E2">
      <w:pPr>
        <w:pStyle w:val="TOC2"/>
        <w:tabs>
          <w:tab w:val="right" w:leader="dot" w:pos="9016"/>
        </w:tabs>
        <w:rPr>
          <w:rFonts w:eastAsiaTheme="minorEastAsia"/>
          <w:noProof/>
          <w:lang w:eastAsia="en-GB"/>
        </w:rPr>
      </w:pPr>
      <w:hyperlink w:anchor="_Toc398626926" w:history="1">
        <w:r w:rsidR="00CD16E8" w:rsidRPr="00B64E3F">
          <w:rPr>
            <w:rStyle w:val="Hyperlink"/>
            <w:noProof/>
          </w:rPr>
          <w:t>13 Information on where the local authority’s local offer is published.</w:t>
        </w:r>
        <w:r w:rsidR="00CD16E8">
          <w:rPr>
            <w:noProof/>
            <w:webHidden/>
          </w:rPr>
          <w:tab/>
        </w:r>
        <w:r w:rsidR="005C6BFB">
          <w:rPr>
            <w:noProof/>
            <w:webHidden/>
          </w:rPr>
          <w:fldChar w:fldCharType="begin"/>
        </w:r>
        <w:r w:rsidR="00CD16E8">
          <w:rPr>
            <w:noProof/>
            <w:webHidden/>
          </w:rPr>
          <w:instrText xml:space="preserve"> PAGEREF _Toc398626926 \h </w:instrText>
        </w:r>
        <w:r w:rsidR="005C6BFB">
          <w:rPr>
            <w:noProof/>
            <w:webHidden/>
          </w:rPr>
        </w:r>
        <w:r w:rsidR="005C6BFB">
          <w:rPr>
            <w:noProof/>
            <w:webHidden/>
          </w:rPr>
          <w:fldChar w:fldCharType="separate"/>
        </w:r>
        <w:r w:rsidR="007B3AB5">
          <w:rPr>
            <w:noProof/>
            <w:webHidden/>
          </w:rPr>
          <w:t>11</w:t>
        </w:r>
        <w:r w:rsidR="005C6BFB">
          <w:rPr>
            <w:noProof/>
            <w:webHidden/>
          </w:rPr>
          <w:fldChar w:fldCharType="end"/>
        </w:r>
      </w:hyperlink>
    </w:p>
    <w:p w14:paraId="362E49C5" w14:textId="77777777" w:rsidR="0012082C" w:rsidRDefault="005C6BFB" w:rsidP="0012082C">
      <w:pPr>
        <w:pStyle w:val="Heading1"/>
      </w:pPr>
      <w:r>
        <w:fldChar w:fldCharType="end"/>
      </w:r>
    </w:p>
    <w:p w14:paraId="28D0DFE9" w14:textId="77777777" w:rsidR="0012082C" w:rsidRDefault="0012082C" w:rsidP="0012082C">
      <w:pPr>
        <w:rPr>
          <w:sz w:val="24"/>
          <w:szCs w:val="24"/>
        </w:rPr>
      </w:pPr>
      <w:r>
        <w:br w:type="page"/>
      </w:r>
    </w:p>
    <w:p w14:paraId="702AC336" w14:textId="77777777" w:rsidR="0012082C" w:rsidRPr="001235FD" w:rsidRDefault="0012082C" w:rsidP="001235FD">
      <w:pPr>
        <w:spacing w:after="0"/>
        <w:rPr>
          <w:rFonts w:ascii="Arial" w:hAnsi="Arial" w:cs="Arial"/>
          <w:color w:val="FF0000"/>
          <w:sz w:val="24"/>
          <w:szCs w:val="24"/>
        </w:rPr>
      </w:pPr>
      <w:bookmarkStart w:id="0" w:name="_Toc398626911"/>
      <w:r>
        <w:lastRenderedPageBreak/>
        <w:t>Introduction</w:t>
      </w:r>
      <w:bookmarkEnd w:id="0"/>
    </w:p>
    <w:p w14:paraId="338FD917" w14:textId="77777777" w:rsidR="0012082C" w:rsidRDefault="0012082C" w:rsidP="0093349A">
      <w:pPr>
        <w:spacing w:after="0"/>
        <w:rPr>
          <w:sz w:val="24"/>
          <w:szCs w:val="24"/>
        </w:rPr>
      </w:pPr>
    </w:p>
    <w:p w14:paraId="3088258B" w14:textId="77777777" w:rsidR="005B5165" w:rsidRDefault="0093349A" w:rsidP="0093349A">
      <w:pPr>
        <w:spacing w:after="0"/>
        <w:rPr>
          <w:sz w:val="24"/>
          <w:szCs w:val="24"/>
        </w:rPr>
      </w:pPr>
      <w:r w:rsidRPr="0093349A">
        <w:rPr>
          <w:sz w:val="24"/>
          <w:szCs w:val="24"/>
        </w:rPr>
        <w:t>This policy</w:t>
      </w:r>
      <w:r>
        <w:rPr>
          <w:sz w:val="24"/>
          <w:szCs w:val="24"/>
        </w:rPr>
        <w:t xml:space="preserve"> is written in l</w:t>
      </w:r>
      <w:r w:rsidR="005B5165">
        <w:rPr>
          <w:sz w:val="24"/>
          <w:szCs w:val="24"/>
        </w:rPr>
        <w:t>ine with the requirements of:-</w:t>
      </w:r>
      <w:r>
        <w:rPr>
          <w:sz w:val="24"/>
          <w:szCs w:val="24"/>
        </w:rPr>
        <w:t xml:space="preserve"> </w:t>
      </w:r>
    </w:p>
    <w:p w14:paraId="72150555" w14:textId="77777777" w:rsidR="0012082C" w:rsidRDefault="0012082C" w:rsidP="0093349A">
      <w:pPr>
        <w:spacing w:after="0"/>
        <w:rPr>
          <w:sz w:val="24"/>
          <w:szCs w:val="24"/>
        </w:rPr>
      </w:pPr>
    </w:p>
    <w:p w14:paraId="2B7A84CB" w14:textId="77777777" w:rsidR="005B5165" w:rsidRDefault="0093349A" w:rsidP="0093349A">
      <w:pPr>
        <w:spacing w:after="0"/>
        <w:rPr>
          <w:sz w:val="24"/>
          <w:szCs w:val="24"/>
        </w:rPr>
      </w:pPr>
      <w:r>
        <w:rPr>
          <w:sz w:val="24"/>
          <w:szCs w:val="24"/>
        </w:rPr>
        <w:t>Chi</w:t>
      </w:r>
      <w:r w:rsidR="005B5165">
        <w:rPr>
          <w:sz w:val="24"/>
          <w:szCs w:val="24"/>
        </w:rPr>
        <w:t>ldren and Families Act 2014</w:t>
      </w:r>
    </w:p>
    <w:p w14:paraId="16451D6A" w14:textId="77777777" w:rsidR="005B5165" w:rsidRDefault="005B5165" w:rsidP="0093349A">
      <w:pPr>
        <w:spacing w:after="0"/>
        <w:rPr>
          <w:sz w:val="24"/>
          <w:szCs w:val="24"/>
        </w:rPr>
      </w:pPr>
      <w:r>
        <w:rPr>
          <w:sz w:val="24"/>
          <w:szCs w:val="24"/>
        </w:rPr>
        <w:t>SEN Code of Practice 201</w:t>
      </w:r>
      <w:r w:rsidR="00BA75C8">
        <w:rPr>
          <w:sz w:val="24"/>
          <w:szCs w:val="24"/>
        </w:rPr>
        <w:t>5</w:t>
      </w:r>
      <w:r>
        <w:rPr>
          <w:sz w:val="24"/>
          <w:szCs w:val="24"/>
        </w:rPr>
        <w:t xml:space="preserve"> </w:t>
      </w:r>
    </w:p>
    <w:p w14:paraId="748631CA" w14:textId="77777777" w:rsidR="005B5165" w:rsidRDefault="00DA7966" w:rsidP="00573902">
      <w:pPr>
        <w:spacing w:after="0"/>
        <w:ind w:left="720"/>
        <w:rPr>
          <w:sz w:val="24"/>
          <w:szCs w:val="24"/>
        </w:rPr>
      </w:pPr>
      <w:r>
        <w:rPr>
          <w:sz w:val="24"/>
          <w:szCs w:val="24"/>
        </w:rPr>
        <w:t>SI 2014 1530</w:t>
      </w:r>
      <w:r w:rsidR="005B5165">
        <w:rPr>
          <w:sz w:val="24"/>
          <w:szCs w:val="24"/>
        </w:rPr>
        <w:t xml:space="preserve"> Special</w:t>
      </w:r>
      <w:r>
        <w:rPr>
          <w:sz w:val="24"/>
          <w:szCs w:val="24"/>
        </w:rPr>
        <w:t xml:space="preserve"> Educational Needs and Disability</w:t>
      </w:r>
      <w:r w:rsidR="005B5165">
        <w:rPr>
          <w:sz w:val="24"/>
          <w:szCs w:val="24"/>
        </w:rPr>
        <w:t xml:space="preserve"> Regulations</w:t>
      </w:r>
      <w:r>
        <w:rPr>
          <w:sz w:val="24"/>
          <w:szCs w:val="24"/>
        </w:rPr>
        <w:t xml:space="preserve"> 2014</w:t>
      </w:r>
    </w:p>
    <w:p w14:paraId="5B30FAC2" w14:textId="77777777" w:rsidR="00DA7966" w:rsidRDefault="00DA7966" w:rsidP="00573902">
      <w:pPr>
        <w:spacing w:after="0"/>
        <w:ind w:left="1440"/>
        <w:rPr>
          <w:sz w:val="24"/>
          <w:szCs w:val="24"/>
        </w:rPr>
      </w:pPr>
      <w:r>
        <w:rPr>
          <w:sz w:val="24"/>
          <w:szCs w:val="24"/>
        </w:rPr>
        <w:t>Part 3 Duties on Schools – Special Educational Needs Co-ordinators</w:t>
      </w:r>
    </w:p>
    <w:p w14:paraId="0110BF5E" w14:textId="77777777" w:rsidR="00DA7966" w:rsidRDefault="00DA7966" w:rsidP="00573902">
      <w:pPr>
        <w:spacing w:after="0"/>
        <w:ind w:left="1440"/>
        <w:rPr>
          <w:sz w:val="24"/>
          <w:szCs w:val="24"/>
        </w:rPr>
      </w:pPr>
      <w:r>
        <w:rPr>
          <w:sz w:val="24"/>
          <w:szCs w:val="24"/>
        </w:rPr>
        <w:t>Schedule 1 regulation 51– Information to be included in the SEN information report</w:t>
      </w:r>
    </w:p>
    <w:p w14:paraId="7A8A3949" w14:textId="77777777" w:rsidR="00DA7966" w:rsidRDefault="00DA7966" w:rsidP="00573902">
      <w:pPr>
        <w:spacing w:after="0"/>
        <w:ind w:left="1440"/>
        <w:rPr>
          <w:sz w:val="24"/>
          <w:szCs w:val="24"/>
        </w:rPr>
      </w:pPr>
      <w:r>
        <w:rPr>
          <w:sz w:val="24"/>
          <w:szCs w:val="24"/>
        </w:rPr>
        <w:t xml:space="preserve">Schedule 2 regulation 53 – Information to be published by a local authority in its local offer </w:t>
      </w:r>
    </w:p>
    <w:p w14:paraId="23C491F2" w14:textId="77777777" w:rsidR="00DA7966" w:rsidRDefault="00573902" w:rsidP="0093349A">
      <w:pPr>
        <w:spacing w:after="0"/>
        <w:rPr>
          <w:sz w:val="24"/>
          <w:szCs w:val="24"/>
        </w:rPr>
      </w:pPr>
      <w:r>
        <w:rPr>
          <w:sz w:val="24"/>
          <w:szCs w:val="24"/>
        </w:rPr>
        <w:t>Equality Act 2010</w:t>
      </w:r>
    </w:p>
    <w:p w14:paraId="471FA9A2" w14:textId="77777777" w:rsidR="00AB6BB5" w:rsidRDefault="00AB6BB5" w:rsidP="0093349A">
      <w:pPr>
        <w:spacing w:after="0"/>
        <w:rPr>
          <w:sz w:val="24"/>
          <w:szCs w:val="24"/>
        </w:rPr>
      </w:pPr>
      <w:r>
        <w:rPr>
          <w:sz w:val="24"/>
          <w:szCs w:val="24"/>
        </w:rPr>
        <w:t>Schools Admissions Code, DfE 1 Feb 2012</w:t>
      </w:r>
    </w:p>
    <w:p w14:paraId="24BB98F3" w14:textId="77777777" w:rsidR="005B5165" w:rsidRDefault="009E10D7" w:rsidP="0093349A">
      <w:pPr>
        <w:spacing w:after="0"/>
        <w:rPr>
          <w:sz w:val="24"/>
          <w:szCs w:val="24"/>
        </w:rPr>
      </w:pPr>
      <w:r>
        <w:rPr>
          <w:sz w:val="24"/>
          <w:szCs w:val="24"/>
        </w:rPr>
        <w:t>SI 2012 1124 The School Information (England) (Amendment) Regulations 2012</w:t>
      </w:r>
    </w:p>
    <w:p w14:paraId="4BE767BC" w14:textId="77777777" w:rsidR="009E10D7" w:rsidRDefault="009E10D7" w:rsidP="009E10D7">
      <w:pPr>
        <w:spacing w:after="0"/>
        <w:rPr>
          <w:sz w:val="24"/>
          <w:szCs w:val="24"/>
        </w:rPr>
      </w:pPr>
      <w:r>
        <w:rPr>
          <w:sz w:val="24"/>
          <w:szCs w:val="24"/>
        </w:rPr>
        <w:t>SI 2013 758</w:t>
      </w:r>
      <w:r w:rsidR="0093349A">
        <w:rPr>
          <w:sz w:val="24"/>
          <w:szCs w:val="24"/>
        </w:rPr>
        <w:t xml:space="preserve"> </w:t>
      </w:r>
      <w:r>
        <w:rPr>
          <w:sz w:val="24"/>
          <w:szCs w:val="24"/>
        </w:rPr>
        <w:t>The School Information (England) (Amendment) Regulations 2013</w:t>
      </w:r>
    </w:p>
    <w:p w14:paraId="07837FC0" w14:textId="77777777" w:rsidR="00191E57" w:rsidRDefault="00191E57" w:rsidP="0093349A">
      <w:pPr>
        <w:spacing w:after="0"/>
        <w:rPr>
          <w:sz w:val="24"/>
          <w:szCs w:val="24"/>
        </w:rPr>
      </w:pPr>
    </w:p>
    <w:p w14:paraId="5AC8A42B" w14:textId="77777777" w:rsidR="00191E57" w:rsidRDefault="00191E57" w:rsidP="0093349A">
      <w:pPr>
        <w:spacing w:after="0"/>
        <w:rPr>
          <w:sz w:val="24"/>
          <w:szCs w:val="24"/>
        </w:rPr>
      </w:pPr>
      <w:r>
        <w:rPr>
          <w:sz w:val="24"/>
          <w:szCs w:val="24"/>
        </w:rPr>
        <w:t xml:space="preserve">This policy should be read in conjunction with the following </w:t>
      </w:r>
      <w:r w:rsidR="002610A8">
        <w:rPr>
          <w:sz w:val="24"/>
          <w:szCs w:val="24"/>
        </w:rPr>
        <w:t xml:space="preserve">school </w:t>
      </w:r>
      <w:r>
        <w:rPr>
          <w:sz w:val="24"/>
          <w:szCs w:val="24"/>
        </w:rPr>
        <w:t>policies</w:t>
      </w:r>
    </w:p>
    <w:p w14:paraId="5E4EE108" w14:textId="77777777" w:rsidR="00191E57" w:rsidRPr="00936915" w:rsidRDefault="00191E57" w:rsidP="0093349A">
      <w:pPr>
        <w:spacing w:after="0"/>
        <w:rPr>
          <w:sz w:val="24"/>
          <w:szCs w:val="24"/>
        </w:rPr>
      </w:pPr>
      <w:r>
        <w:rPr>
          <w:color w:val="FF0000"/>
          <w:sz w:val="24"/>
          <w:szCs w:val="24"/>
        </w:rPr>
        <w:t xml:space="preserve"> </w:t>
      </w:r>
      <w:r w:rsidRPr="00936915">
        <w:rPr>
          <w:sz w:val="24"/>
          <w:szCs w:val="24"/>
        </w:rPr>
        <w:t>Behaviour/Discipline Policy, Equalities Policy, Safeguarding Policy, Homework Policy, Complaints Policy</w:t>
      </w:r>
      <w:r w:rsidR="00936915" w:rsidRPr="00936915">
        <w:rPr>
          <w:sz w:val="24"/>
          <w:szCs w:val="24"/>
        </w:rPr>
        <w:t xml:space="preserve"> </w:t>
      </w:r>
    </w:p>
    <w:p w14:paraId="131BE0D4" w14:textId="77777777" w:rsidR="00862C79" w:rsidRDefault="00862C79" w:rsidP="0093349A">
      <w:pPr>
        <w:spacing w:after="0"/>
        <w:rPr>
          <w:sz w:val="24"/>
          <w:szCs w:val="24"/>
        </w:rPr>
      </w:pPr>
    </w:p>
    <w:p w14:paraId="2F8CCE3A" w14:textId="196721DF" w:rsidR="0093349A" w:rsidRDefault="00AD543C" w:rsidP="0093349A">
      <w:pPr>
        <w:spacing w:after="0"/>
        <w:rPr>
          <w:sz w:val="24"/>
          <w:szCs w:val="24"/>
        </w:rPr>
      </w:pPr>
      <w:r>
        <w:rPr>
          <w:sz w:val="24"/>
          <w:szCs w:val="24"/>
        </w:rPr>
        <w:t>This policy</w:t>
      </w:r>
      <w:r w:rsidR="0093349A">
        <w:rPr>
          <w:sz w:val="24"/>
          <w:szCs w:val="24"/>
        </w:rPr>
        <w:t xml:space="preserve"> </w:t>
      </w:r>
      <w:r w:rsidR="006526F2">
        <w:rPr>
          <w:sz w:val="24"/>
          <w:szCs w:val="24"/>
        </w:rPr>
        <w:t xml:space="preserve">was developed with </w:t>
      </w:r>
      <w:r w:rsidR="00936915" w:rsidRPr="00936915">
        <w:rPr>
          <w:sz w:val="24"/>
          <w:szCs w:val="24"/>
        </w:rPr>
        <w:t xml:space="preserve">the </w:t>
      </w:r>
      <w:r w:rsidR="001235FD">
        <w:rPr>
          <w:sz w:val="24"/>
          <w:szCs w:val="24"/>
        </w:rPr>
        <w:t xml:space="preserve">SENCO, </w:t>
      </w:r>
      <w:r w:rsidR="00936915" w:rsidRPr="00936915">
        <w:rPr>
          <w:sz w:val="24"/>
          <w:szCs w:val="24"/>
        </w:rPr>
        <w:t xml:space="preserve">staff and governors of </w:t>
      </w:r>
      <w:r w:rsidR="00F529E4">
        <w:rPr>
          <w:sz w:val="24"/>
          <w:szCs w:val="24"/>
        </w:rPr>
        <w:t xml:space="preserve">the </w:t>
      </w:r>
      <w:r w:rsidR="006452F1">
        <w:rPr>
          <w:sz w:val="24"/>
          <w:szCs w:val="24"/>
        </w:rPr>
        <w:t>ASPIRE</w:t>
      </w:r>
      <w:r w:rsidR="00F529E4">
        <w:rPr>
          <w:sz w:val="24"/>
          <w:szCs w:val="24"/>
        </w:rPr>
        <w:t xml:space="preserve"> </w:t>
      </w:r>
      <w:r w:rsidR="008D251F">
        <w:rPr>
          <w:sz w:val="24"/>
          <w:szCs w:val="24"/>
        </w:rPr>
        <w:t>Federation</w:t>
      </w:r>
      <w:r w:rsidR="00936915" w:rsidRPr="00936915">
        <w:rPr>
          <w:sz w:val="24"/>
          <w:szCs w:val="24"/>
        </w:rPr>
        <w:t xml:space="preserve"> </w:t>
      </w:r>
      <w:r w:rsidR="006526F2">
        <w:rPr>
          <w:sz w:val="24"/>
          <w:szCs w:val="24"/>
        </w:rPr>
        <w:t xml:space="preserve">and </w:t>
      </w:r>
      <w:r w:rsidR="0093349A">
        <w:rPr>
          <w:sz w:val="24"/>
          <w:szCs w:val="24"/>
        </w:rPr>
        <w:t>will be review</w:t>
      </w:r>
      <w:r w:rsidR="00191E57">
        <w:rPr>
          <w:sz w:val="24"/>
          <w:szCs w:val="24"/>
        </w:rPr>
        <w:t>ed</w:t>
      </w:r>
      <w:r w:rsidR="0093349A">
        <w:rPr>
          <w:sz w:val="24"/>
          <w:szCs w:val="24"/>
        </w:rPr>
        <w:t xml:space="preserve"> annually.</w:t>
      </w:r>
    </w:p>
    <w:p w14:paraId="47D05D2A" w14:textId="77777777" w:rsidR="0093349A" w:rsidRDefault="0093349A" w:rsidP="0093349A">
      <w:pPr>
        <w:spacing w:after="0"/>
        <w:rPr>
          <w:sz w:val="24"/>
          <w:szCs w:val="24"/>
        </w:rPr>
      </w:pPr>
    </w:p>
    <w:p w14:paraId="1F92E2C9" w14:textId="77777777" w:rsidR="00191E57" w:rsidRPr="0012082C" w:rsidRDefault="00191E57" w:rsidP="0012082C">
      <w:pPr>
        <w:pStyle w:val="Heading1"/>
      </w:pPr>
      <w:bookmarkStart w:id="1" w:name="_Toc398626912"/>
      <w:r w:rsidRPr="0012082C">
        <w:t xml:space="preserve">Definition of </w:t>
      </w:r>
      <w:r w:rsidR="0012082C">
        <w:t>Special Educational Needs (</w:t>
      </w:r>
      <w:r w:rsidRPr="0012082C">
        <w:t>SEN</w:t>
      </w:r>
      <w:r w:rsidR="0012082C">
        <w:t>)</w:t>
      </w:r>
      <w:bookmarkEnd w:id="1"/>
    </w:p>
    <w:p w14:paraId="6112FA48" w14:textId="77777777" w:rsidR="00573902" w:rsidRDefault="00191E57" w:rsidP="00C96534">
      <w:pPr>
        <w:spacing w:after="0"/>
        <w:ind w:left="720"/>
        <w:rPr>
          <w:sz w:val="24"/>
          <w:szCs w:val="24"/>
        </w:rPr>
      </w:pPr>
      <w:r>
        <w:rPr>
          <w:sz w:val="24"/>
          <w:szCs w:val="24"/>
        </w:rPr>
        <w:t>A child or young person has SEN if they have a learning difficulty or disability which calls for special education</w:t>
      </w:r>
      <w:r w:rsidR="00573902">
        <w:rPr>
          <w:sz w:val="24"/>
          <w:szCs w:val="24"/>
        </w:rPr>
        <w:t>al provision to be made for him or her</w:t>
      </w:r>
      <w:r>
        <w:rPr>
          <w:sz w:val="24"/>
          <w:szCs w:val="24"/>
        </w:rPr>
        <w:t xml:space="preserve">.  </w:t>
      </w:r>
    </w:p>
    <w:p w14:paraId="30187E04" w14:textId="77777777" w:rsidR="00573902" w:rsidRDefault="00573902" w:rsidP="00C96534">
      <w:pPr>
        <w:spacing w:after="0"/>
        <w:ind w:left="720"/>
        <w:rPr>
          <w:sz w:val="24"/>
          <w:szCs w:val="24"/>
        </w:rPr>
      </w:pPr>
    </w:p>
    <w:p w14:paraId="36A71B79" w14:textId="77777777" w:rsidR="00191E57" w:rsidRDefault="00191E57" w:rsidP="00C96534">
      <w:pPr>
        <w:spacing w:after="0"/>
        <w:ind w:left="720"/>
        <w:rPr>
          <w:sz w:val="24"/>
          <w:szCs w:val="24"/>
        </w:rPr>
      </w:pPr>
      <w:r>
        <w:rPr>
          <w:sz w:val="24"/>
          <w:szCs w:val="24"/>
        </w:rPr>
        <w:t xml:space="preserve">A child of compulsory school age or a young person </w:t>
      </w:r>
      <w:r w:rsidR="00573902">
        <w:rPr>
          <w:sz w:val="24"/>
          <w:szCs w:val="24"/>
        </w:rPr>
        <w:t>has a learning difficulty if he or she</w:t>
      </w:r>
      <w:r>
        <w:rPr>
          <w:sz w:val="24"/>
          <w:szCs w:val="24"/>
        </w:rPr>
        <w:t>:</w:t>
      </w:r>
    </w:p>
    <w:p w14:paraId="43D5B764" w14:textId="77777777" w:rsidR="00191E57" w:rsidRDefault="00573902" w:rsidP="00C96534">
      <w:pPr>
        <w:pStyle w:val="ListParagraph"/>
        <w:numPr>
          <w:ilvl w:val="0"/>
          <w:numId w:val="3"/>
        </w:numPr>
        <w:spacing w:after="0"/>
        <w:ind w:left="1440"/>
        <w:rPr>
          <w:sz w:val="24"/>
          <w:szCs w:val="24"/>
        </w:rPr>
      </w:pPr>
      <w:r>
        <w:rPr>
          <w:sz w:val="24"/>
          <w:szCs w:val="24"/>
        </w:rPr>
        <w:t>Has</w:t>
      </w:r>
      <w:r w:rsidR="00191E57">
        <w:rPr>
          <w:sz w:val="24"/>
          <w:szCs w:val="24"/>
        </w:rPr>
        <w:t xml:space="preserve"> a significantly greater difficulty in learning than the majority of others of the same age; or</w:t>
      </w:r>
    </w:p>
    <w:p w14:paraId="78E94746" w14:textId="77777777" w:rsidR="00191E57" w:rsidRPr="00AB6BB5" w:rsidRDefault="00C96534" w:rsidP="00C96534">
      <w:pPr>
        <w:pStyle w:val="ListParagraph"/>
        <w:numPr>
          <w:ilvl w:val="0"/>
          <w:numId w:val="3"/>
        </w:numPr>
        <w:spacing w:after="0"/>
        <w:ind w:left="1440"/>
        <w:rPr>
          <w:i/>
          <w:sz w:val="24"/>
          <w:szCs w:val="24"/>
        </w:rPr>
      </w:pPr>
      <w:r>
        <w:rPr>
          <w:sz w:val="24"/>
          <w:szCs w:val="24"/>
        </w:rPr>
        <w:t>Has</w:t>
      </w:r>
      <w:r w:rsidR="00191E57">
        <w:rPr>
          <w:sz w:val="24"/>
          <w:szCs w:val="24"/>
        </w:rPr>
        <w:t xml:space="preserve"> a disabilit</w:t>
      </w:r>
      <w:r>
        <w:rPr>
          <w:sz w:val="24"/>
          <w:szCs w:val="24"/>
        </w:rPr>
        <w:t>y which prevents or hinders him or her from making use of</w:t>
      </w:r>
      <w:r w:rsidR="00191E57">
        <w:rPr>
          <w:sz w:val="24"/>
          <w:szCs w:val="24"/>
        </w:rPr>
        <w:t xml:space="preserve"> facilities of a kind generally provided for others of the same age in mainstream schools or mainstream post-16 institutions.</w:t>
      </w:r>
      <w:r w:rsidR="00AB6BB5">
        <w:rPr>
          <w:sz w:val="24"/>
          <w:szCs w:val="24"/>
        </w:rPr>
        <w:t xml:space="preserve"> </w:t>
      </w:r>
      <w:r w:rsidRPr="00AB6BB5">
        <w:rPr>
          <w:i/>
          <w:sz w:val="24"/>
          <w:szCs w:val="24"/>
        </w:rPr>
        <w:t xml:space="preserve">SEN Code of Practice </w:t>
      </w:r>
      <w:r w:rsidR="00AB6BB5" w:rsidRPr="00AB6BB5">
        <w:rPr>
          <w:i/>
          <w:sz w:val="24"/>
          <w:szCs w:val="24"/>
        </w:rPr>
        <w:t>(</w:t>
      </w:r>
      <w:r w:rsidRPr="00AB6BB5">
        <w:rPr>
          <w:i/>
          <w:sz w:val="24"/>
          <w:szCs w:val="24"/>
        </w:rPr>
        <w:t>201</w:t>
      </w:r>
      <w:r w:rsidR="00BA75C8">
        <w:rPr>
          <w:i/>
          <w:sz w:val="24"/>
          <w:szCs w:val="24"/>
        </w:rPr>
        <w:t>5, p15)</w:t>
      </w:r>
      <w:r w:rsidRPr="00AB6BB5">
        <w:rPr>
          <w:i/>
          <w:sz w:val="24"/>
          <w:szCs w:val="24"/>
        </w:rPr>
        <w:t>)</w:t>
      </w:r>
    </w:p>
    <w:p w14:paraId="2860415E" w14:textId="77777777" w:rsidR="00C96534" w:rsidRDefault="00C96534" w:rsidP="00C96534">
      <w:pPr>
        <w:pStyle w:val="ListParagraph"/>
        <w:spacing w:after="0"/>
        <w:ind w:left="1440"/>
        <w:rPr>
          <w:sz w:val="24"/>
          <w:szCs w:val="24"/>
        </w:rPr>
      </w:pPr>
    </w:p>
    <w:p w14:paraId="0FB86D39" w14:textId="77777777" w:rsidR="00C96534" w:rsidRDefault="0012082C" w:rsidP="0012082C">
      <w:pPr>
        <w:pStyle w:val="Heading1"/>
      </w:pPr>
      <w:bookmarkStart w:id="2" w:name="_Toc398626913"/>
      <w:r>
        <w:t>Definition of D</w:t>
      </w:r>
      <w:r w:rsidR="00C96534">
        <w:t>isability</w:t>
      </w:r>
      <w:bookmarkEnd w:id="2"/>
    </w:p>
    <w:p w14:paraId="3142CE6B" w14:textId="77777777" w:rsidR="00C96534" w:rsidRPr="00AB6BB5" w:rsidRDefault="00C96534" w:rsidP="00C96534">
      <w:pPr>
        <w:spacing w:after="0"/>
        <w:ind w:left="720"/>
        <w:rPr>
          <w:i/>
          <w:sz w:val="24"/>
          <w:szCs w:val="24"/>
        </w:rPr>
      </w:pPr>
      <w:r>
        <w:rPr>
          <w:sz w:val="24"/>
          <w:szCs w:val="24"/>
        </w:rPr>
        <w:t xml:space="preserve">Many children and young people who have SEN may also have a disability under the Equality Act 2010 – that is’…a physical or mental impairment which has a long-term </w:t>
      </w:r>
      <w:r>
        <w:rPr>
          <w:sz w:val="24"/>
          <w:szCs w:val="24"/>
        </w:rPr>
        <w:lastRenderedPageBreak/>
        <w:t>and substantial adverse effect on their ability to carry out normal day-to-day activities’</w:t>
      </w:r>
      <w:r w:rsidR="007C2695">
        <w:rPr>
          <w:sz w:val="24"/>
          <w:szCs w:val="24"/>
        </w:rPr>
        <w:t>.</w:t>
      </w:r>
      <w:r>
        <w:rPr>
          <w:sz w:val="24"/>
          <w:szCs w:val="24"/>
        </w:rPr>
        <w:t xml:space="preserve">  This definition provides a relatively low threshold and includes more children than many realise: ‘long-term’ is defined as ‘a year or more’ and ‘substantial’ is defined as ‘more than minor or trivial’</w:t>
      </w:r>
      <w:r w:rsidR="00AB6BB5">
        <w:rPr>
          <w:sz w:val="24"/>
          <w:szCs w:val="24"/>
        </w:rPr>
        <w:t xml:space="preserve"> </w:t>
      </w:r>
      <w:r w:rsidRPr="00AB6BB5">
        <w:rPr>
          <w:i/>
          <w:sz w:val="24"/>
          <w:szCs w:val="24"/>
        </w:rPr>
        <w:t xml:space="preserve">SEN Code of Practice </w:t>
      </w:r>
      <w:r w:rsidR="00AB6BB5" w:rsidRPr="00AB6BB5">
        <w:rPr>
          <w:i/>
          <w:sz w:val="24"/>
          <w:szCs w:val="24"/>
        </w:rPr>
        <w:t>(</w:t>
      </w:r>
      <w:r w:rsidRPr="00AB6BB5">
        <w:rPr>
          <w:i/>
          <w:sz w:val="24"/>
          <w:szCs w:val="24"/>
        </w:rPr>
        <w:t>201</w:t>
      </w:r>
      <w:r w:rsidR="007D6A66">
        <w:rPr>
          <w:i/>
          <w:sz w:val="24"/>
          <w:szCs w:val="24"/>
        </w:rPr>
        <w:t>5, P16)</w:t>
      </w:r>
      <w:r w:rsidRPr="00AB6BB5">
        <w:rPr>
          <w:i/>
          <w:sz w:val="24"/>
          <w:szCs w:val="24"/>
        </w:rPr>
        <w:t>)</w:t>
      </w:r>
    </w:p>
    <w:p w14:paraId="6AF5A6E0" w14:textId="77777777" w:rsidR="00862C79" w:rsidRPr="00862C79" w:rsidRDefault="00862C79" w:rsidP="00862C79">
      <w:pPr>
        <w:spacing w:after="0"/>
        <w:rPr>
          <w:sz w:val="24"/>
          <w:szCs w:val="24"/>
        </w:rPr>
      </w:pPr>
    </w:p>
    <w:p w14:paraId="6D0FCE91" w14:textId="77777777" w:rsidR="0093349A" w:rsidRPr="0012082C" w:rsidRDefault="0093349A" w:rsidP="0012082C">
      <w:pPr>
        <w:pStyle w:val="Heading2"/>
      </w:pPr>
      <w:bookmarkStart w:id="3" w:name="_Toc398626914"/>
      <w:r w:rsidRPr="0012082C">
        <w:t>1 The kinds</w:t>
      </w:r>
      <w:r w:rsidR="004315D6" w:rsidRPr="0012082C">
        <w:t xml:space="preserve"> of special educational need</w:t>
      </w:r>
      <w:r w:rsidRPr="0012082C">
        <w:t xml:space="preserve"> for which provision is made at the school</w:t>
      </w:r>
      <w:bookmarkEnd w:id="3"/>
    </w:p>
    <w:p w14:paraId="12747FCC" w14:textId="77777777" w:rsidR="005B4530" w:rsidRDefault="0093349A" w:rsidP="0093349A">
      <w:pPr>
        <w:spacing w:after="0"/>
        <w:rPr>
          <w:sz w:val="24"/>
          <w:szCs w:val="24"/>
        </w:rPr>
      </w:pPr>
      <w:r>
        <w:rPr>
          <w:sz w:val="24"/>
          <w:szCs w:val="24"/>
        </w:rPr>
        <w:t xml:space="preserve">At </w:t>
      </w:r>
      <w:r w:rsidR="00936915" w:rsidRPr="00936915">
        <w:rPr>
          <w:sz w:val="24"/>
          <w:szCs w:val="24"/>
        </w:rPr>
        <w:t xml:space="preserve">Primary School </w:t>
      </w:r>
      <w:r>
        <w:rPr>
          <w:sz w:val="24"/>
          <w:szCs w:val="24"/>
        </w:rPr>
        <w:t xml:space="preserve">we can make provision for every kind of </w:t>
      </w:r>
      <w:r w:rsidR="003132AF">
        <w:rPr>
          <w:sz w:val="24"/>
          <w:szCs w:val="24"/>
        </w:rPr>
        <w:t xml:space="preserve">frequently occurring </w:t>
      </w:r>
      <w:r w:rsidR="004315D6">
        <w:rPr>
          <w:sz w:val="24"/>
          <w:szCs w:val="24"/>
        </w:rPr>
        <w:t>special educational need</w:t>
      </w:r>
      <w:r>
        <w:rPr>
          <w:sz w:val="24"/>
          <w:szCs w:val="24"/>
        </w:rPr>
        <w:t xml:space="preserve"> without a</w:t>
      </w:r>
      <w:r w:rsidR="00710BC1">
        <w:rPr>
          <w:sz w:val="24"/>
          <w:szCs w:val="24"/>
        </w:rPr>
        <w:t xml:space="preserve"> statemen</w:t>
      </w:r>
      <w:r w:rsidR="0000438F">
        <w:rPr>
          <w:sz w:val="24"/>
          <w:szCs w:val="24"/>
        </w:rPr>
        <w:t>t of special educational needs the Education and</w:t>
      </w:r>
      <w:r>
        <w:rPr>
          <w:sz w:val="24"/>
          <w:szCs w:val="24"/>
        </w:rPr>
        <w:t xml:space="preserve"> Health and Care Plan</w:t>
      </w:r>
      <w:r w:rsidR="0000438F">
        <w:rPr>
          <w:sz w:val="24"/>
          <w:szCs w:val="24"/>
        </w:rPr>
        <w:t>;</w:t>
      </w:r>
      <w:r w:rsidR="003132AF">
        <w:rPr>
          <w:sz w:val="24"/>
          <w:szCs w:val="24"/>
        </w:rPr>
        <w:t xml:space="preserve"> for instance dyslexia, dyspraxia, speech and language needs, autism,</w:t>
      </w:r>
      <w:r w:rsidR="00CA76AB">
        <w:rPr>
          <w:sz w:val="24"/>
          <w:szCs w:val="24"/>
        </w:rPr>
        <w:t xml:space="preserve"> </w:t>
      </w:r>
      <w:proofErr w:type="spellStart"/>
      <w:r w:rsidR="00CA76AB">
        <w:rPr>
          <w:sz w:val="24"/>
          <w:szCs w:val="24"/>
        </w:rPr>
        <w:t>asperger’s</w:t>
      </w:r>
      <w:proofErr w:type="spellEnd"/>
      <w:r w:rsidR="00CA76AB">
        <w:rPr>
          <w:sz w:val="24"/>
          <w:szCs w:val="24"/>
        </w:rPr>
        <w:t xml:space="preserve"> syndrome,</w:t>
      </w:r>
      <w:r w:rsidR="003132AF">
        <w:rPr>
          <w:sz w:val="24"/>
          <w:szCs w:val="24"/>
        </w:rPr>
        <w:t xml:space="preserve"> </w:t>
      </w:r>
      <w:r w:rsidR="0000438F">
        <w:rPr>
          <w:sz w:val="24"/>
          <w:szCs w:val="24"/>
        </w:rPr>
        <w:t xml:space="preserve">ODD, cognition and </w:t>
      </w:r>
      <w:r w:rsidR="003132AF">
        <w:rPr>
          <w:sz w:val="24"/>
          <w:szCs w:val="24"/>
        </w:rPr>
        <w:t>learning difficulties and behaviour difficulties</w:t>
      </w:r>
      <w:r w:rsidR="008956E1">
        <w:rPr>
          <w:sz w:val="24"/>
          <w:szCs w:val="24"/>
        </w:rPr>
        <w:t>.</w:t>
      </w:r>
      <w:r w:rsidR="003132AF">
        <w:rPr>
          <w:sz w:val="24"/>
          <w:szCs w:val="24"/>
        </w:rPr>
        <w:t xml:space="preserve">  </w:t>
      </w:r>
      <w:r w:rsidR="004315D6">
        <w:rPr>
          <w:sz w:val="24"/>
          <w:szCs w:val="24"/>
        </w:rPr>
        <w:t>There are other kinds of special educational need</w:t>
      </w:r>
      <w:r w:rsidR="00CA76AB">
        <w:rPr>
          <w:sz w:val="24"/>
          <w:szCs w:val="24"/>
        </w:rPr>
        <w:t xml:space="preserve"> which do not occur as frequently and with which the school is less familiar, but we can access training and advice so that these kinds of needs can be met.  </w:t>
      </w:r>
    </w:p>
    <w:p w14:paraId="1A5776F9" w14:textId="77777777" w:rsidR="005B4530" w:rsidRDefault="005B4530" w:rsidP="0093349A">
      <w:pPr>
        <w:spacing w:after="0"/>
        <w:rPr>
          <w:sz w:val="24"/>
          <w:szCs w:val="24"/>
        </w:rPr>
      </w:pPr>
    </w:p>
    <w:p w14:paraId="287BFB56" w14:textId="77777777" w:rsidR="0093349A" w:rsidRDefault="00CA76AB" w:rsidP="0093349A">
      <w:pPr>
        <w:spacing w:after="0"/>
        <w:rPr>
          <w:sz w:val="24"/>
          <w:szCs w:val="24"/>
        </w:rPr>
      </w:pPr>
      <w:r>
        <w:rPr>
          <w:sz w:val="24"/>
          <w:szCs w:val="24"/>
        </w:rPr>
        <w:t>The school also currently meets the needs of pupils w</w:t>
      </w:r>
      <w:r w:rsidR="004315D6">
        <w:rPr>
          <w:sz w:val="24"/>
          <w:szCs w:val="24"/>
        </w:rPr>
        <w:t>ith a statemen</w:t>
      </w:r>
      <w:r w:rsidR="0000438F">
        <w:rPr>
          <w:sz w:val="24"/>
          <w:szCs w:val="24"/>
        </w:rPr>
        <w:t>t of special educational need, the Education</w:t>
      </w:r>
      <w:r w:rsidR="004315D6">
        <w:rPr>
          <w:sz w:val="24"/>
          <w:szCs w:val="24"/>
        </w:rPr>
        <w:t xml:space="preserve"> Health and Care</w:t>
      </w:r>
      <w:r>
        <w:rPr>
          <w:sz w:val="24"/>
          <w:szCs w:val="24"/>
        </w:rPr>
        <w:t xml:space="preserve"> plan</w:t>
      </w:r>
      <w:r w:rsidR="004315D6">
        <w:rPr>
          <w:sz w:val="24"/>
          <w:szCs w:val="24"/>
        </w:rPr>
        <w:t xml:space="preserve"> with the following kinds of special educational need</w:t>
      </w:r>
      <w:r>
        <w:rPr>
          <w:sz w:val="24"/>
          <w:szCs w:val="24"/>
        </w:rPr>
        <w:t xml:space="preserve">: </w:t>
      </w:r>
      <w:r w:rsidR="0000438F">
        <w:rPr>
          <w:sz w:val="24"/>
          <w:szCs w:val="24"/>
        </w:rPr>
        <w:t>autism</w:t>
      </w:r>
      <w:r w:rsidR="00936915" w:rsidRPr="00936915">
        <w:rPr>
          <w:sz w:val="24"/>
          <w:szCs w:val="24"/>
        </w:rPr>
        <w:t>, mobility and dietary needs</w:t>
      </w:r>
      <w:r w:rsidR="0000438F">
        <w:rPr>
          <w:sz w:val="24"/>
          <w:szCs w:val="24"/>
        </w:rPr>
        <w:t>.</w:t>
      </w:r>
      <w:r w:rsidR="00936915" w:rsidRPr="00936915">
        <w:rPr>
          <w:sz w:val="24"/>
          <w:szCs w:val="24"/>
        </w:rPr>
        <w:t xml:space="preserve"> </w:t>
      </w:r>
      <w:r w:rsidRPr="00936915">
        <w:rPr>
          <w:sz w:val="24"/>
          <w:szCs w:val="24"/>
        </w:rPr>
        <w:t xml:space="preserve"> </w:t>
      </w:r>
      <w:r>
        <w:rPr>
          <w:sz w:val="24"/>
          <w:szCs w:val="24"/>
        </w:rPr>
        <w:t xml:space="preserve"> Decisions on the admission of pu</w:t>
      </w:r>
      <w:r w:rsidR="004315D6">
        <w:rPr>
          <w:sz w:val="24"/>
          <w:szCs w:val="24"/>
        </w:rPr>
        <w:t>pils with a stateme</w:t>
      </w:r>
      <w:r w:rsidR="0000438F">
        <w:rPr>
          <w:sz w:val="24"/>
          <w:szCs w:val="24"/>
        </w:rPr>
        <w:t>nt of special educational need the Education</w:t>
      </w:r>
      <w:r w:rsidR="004315D6">
        <w:rPr>
          <w:sz w:val="24"/>
          <w:szCs w:val="24"/>
        </w:rPr>
        <w:t xml:space="preserve"> Health and Care</w:t>
      </w:r>
      <w:r>
        <w:rPr>
          <w:sz w:val="24"/>
          <w:szCs w:val="24"/>
        </w:rPr>
        <w:t xml:space="preserve"> plan are made by the Local Authority.</w:t>
      </w:r>
    </w:p>
    <w:p w14:paraId="3765D3A8" w14:textId="77777777" w:rsidR="00862C79" w:rsidRDefault="00862C79" w:rsidP="0093349A">
      <w:pPr>
        <w:spacing w:after="0"/>
        <w:rPr>
          <w:sz w:val="24"/>
          <w:szCs w:val="24"/>
        </w:rPr>
      </w:pPr>
    </w:p>
    <w:p w14:paraId="58759D76" w14:textId="77777777" w:rsidR="00862C79" w:rsidRDefault="00862C79" w:rsidP="0093349A">
      <w:pPr>
        <w:spacing w:after="0"/>
        <w:rPr>
          <w:sz w:val="24"/>
          <w:szCs w:val="24"/>
        </w:rPr>
      </w:pPr>
      <w:r>
        <w:rPr>
          <w:sz w:val="24"/>
          <w:szCs w:val="24"/>
        </w:rPr>
        <w:t>The admission arrangements for pupils without a statemen</w:t>
      </w:r>
      <w:r w:rsidR="00356E98">
        <w:rPr>
          <w:sz w:val="24"/>
          <w:szCs w:val="24"/>
        </w:rPr>
        <w:t>t of special educational needs the</w:t>
      </w:r>
      <w:r>
        <w:rPr>
          <w:sz w:val="24"/>
          <w:szCs w:val="24"/>
        </w:rPr>
        <w:t xml:space="preserve"> Educat</w:t>
      </w:r>
      <w:r w:rsidR="00356E98">
        <w:rPr>
          <w:sz w:val="24"/>
          <w:szCs w:val="24"/>
        </w:rPr>
        <w:t>ion</w:t>
      </w:r>
      <w:r>
        <w:rPr>
          <w:sz w:val="24"/>
          <w:szCs w:val="24"/>
        </w:rPr>
        <w:t xml:space="preserve"> Health and Care Plan </w:t>
      </w:r>
      <w:r w:rsidR="00F83E4F">
        <w:rPr>
          <w:sz w:val="24"/>
          <w:szCs w:val="24"/>
        </w:rPr>
        <w:t xml:space="preserve">do </w:t>
      </w:r>
      <w:r>
        <w:rPr>
          <w:sz w:val="24"/>
          <w:szCs w:val="24"/>
        </w:rPr>
        <w:t>not discriminate against or disadvantage disabled children or those with special educational needs.</w:t>
      </w:r>
    </w:p>
    <w:p w14:paraId="33269202" w14:textId="77777777" w:rsidR="00CA76AB" w:rsidRDefault="00CA76AB" w:rsidP="0093349A">
      <w:pPr>
        <w:spacing w:after="0"/>
        <w:rPr>
          <w:sz w:val="24"/>
          <w:szCs w:val="24"/>
        </w:rPr>
      </w:pPr>
    </w:p>
    <w:p w14:paraId="69BC1DE8" w14:textId="77777777" w:rsidR="00CA76AB" w:rsidRPr="00862C79" w:rsidRDefault="00CA76AB" w:rsidP="0012082C">
      <w:pPr>
        <w:pStyle w:val="Heading2"/>
      </w:pPr>
      <w:bookmarkStart w:id="4" w:name="_Toc398626915"/>
      <w:r w:rsidRPr="00862C79">
        <w:t>2 Information about the policy for identification and assessment of pupils with SEN</w:t>
      </w:r>
      <w:bookmarkEnd w:id="4"/>
    </w:p>
    <w:p w14:paraId="70D43C8C" w14:textId="77777777" w:rsidR="00A05D44" w:rsidRPr="00936915" w:rsidRDefault="005B4530" w:rsidP="0093349A">
      <w:pPr>
        <w:spacing w:after="0"/>
        <w:rPr>
          <w:sz w:val="24"/>
          <w:szCs w:val="24"/>
        </w:rPr>
      </w:pPr>
      <w:r>
        <w:rPr>
          <w:sz w:val="24"/>
          <w:szCs w:val="24"/>
        </w:rPr>
        <w:t xml:space="preserve">At </w:t>
      </w:r>
      <w:r w:rsidR="00936915" w:rsidRPr="00936915">
        <w:rPr>
          <w:sz w:val="24"/>
          <w:szCs w:val="24"/>
        </w:rPr>
        <w:t xml:space="preserve">Primary School </w:t>
      </w:r>
      <w:r>
        <w:rPr>
          <w:sz w:val="24"/>
          <w:szCs w:val="24"/>
        </w:rPr>
        <w:t xml:space="preserve">we monitor the progress of all pupils </w:t>
      </w:r>
      <w:r w:rsidRPr="00936915">
        <w:rPr>
          <w:sz w:val="24"/>
          <w:szCs w:val="24"/>
        </w:rPr>
        <w:t>six t</w:t>
      </w:r>
      <w:r w:rsidRPr="005B4530">
        <w:rPr>
          <w:sz w:val="24"/>
          <w:szCs w:val="24"/>
        </w:rPr>
        <w:t>imes</w:t>
      </w:r>
      <w:r w:rsidR="00FC0FDC">
        <w:rPr>
          <w:sz w:val="24"/>
          <w:szCs w:val="24"/>
        </w:rPr>
        <w:t xml:space="preserve"> a year to review their </w:t>
      </w:r>
      <w:r w:rsidR="00115EAD">
        <w:rPr>
          <w:sz w:val="24"/>
          <w:szCs w:val="24"/>
        </w:rPr>
        <w:t xml:space="preserve">academic </w:t>
      </w:r>
      <w:r w:rsidR="00FC0FDC">
        <w:rPr>
          <w:sz w:val="24"/>
          <w:szCs w:val="24"/>
        </w:rPr>
        <w:t>progress</w:t>
      </w:r>
      <w:r>
        <w:rPr>
          <w:sz w:val="24"/>
          <w:szCs w:val="24"/>
        </w:rPr>
        <w:t xml:space="preserve">. </w:t>
      </w:r>
      <w:r w:rsidR="00A05D44">
        <w:rPr>
          <w:sz w:val="24"/>
          <w:szCs w:val="24"/>
        </w:rPr>
        <w:t xml:space="preserve">We also use a range of assessments with all the pupils at various points </w:t>
      </w:r>
      <w:r w:rsidR="00936915">
        <w:rPr>
          <w:sz w:val="24"/>
          <w:szCs w:val="24"/>
        </w:rPr>
        <w:t xml:space="preserve">- </w:t>
      </w:r>
      <w:r w:rsidR="00A05D44" w:rsidRPr="00936915">
        <w:rPr>
          <w:sz w:val="24"/>
          <w:szCs w:val="24"/>
        </w:rPr>
        <w:t xml:space="preserve">Y1 phonics screening, speech link, language link, </w:t>
      </w:r>
      <w:r w:rsidR="00936915" w:rsidRPr="00936915">
        <w:rPr>
          <w:sz w:val="24"/>
          <w:szCs w:val="24"/>
        </w:rPr>
        <w:t>spelling age, reading age</w:t>
      </w:r>
      <w:r w:rsidR="003C12E4">
        <w:rPr>
          <w:sz w:val="24"/>
          <w:szCs w:val="24"/>
        </w:rPr>
        <w:t>,</w:t>
      </w:r>
      <w:r w:rsidR="003C12E4" w:rsidRPr="003C12E4">
        <w:rPr>
          <w:sz w:val="24"/>
          <w:szCs w:val="24"/>
        </w:rPr>
        <w:t xml:space="preserve"> </w:t>
      </w:r>
      <w:r w:rsidR="003C12E4">
        <w:rPr>
          <w:sz w:val="24"/>
          <w:szCs w:val="24"/>
        </w:rPr>
        <w:t>EVT, BPVS and Lucid rapid</w:t>
      </w:r>
      <w:r w:rsidR="00056615">
        <w:rPr>
          <w:sz w:val="24"/>
          <w:szCs w:val="24"/>
        </w:rPr>
        <w:t>.</w:t>
      </w:r>
    </w:p>
    <w:p w14:paraId="1923BCF3" w14:textId="77777777" w:rsidR="00A05D44" w:rsidRDefault="00A05D44" w:rsidP="0093349A">
      <w:pPr>
        <w:spacing w:after="0"/>
        <w:rPr>
          <w:sz w:val="24"/>
          <w:szCs w:val="24"/>
        </w:rPr>
      </w:pPr>
    </w:p>
    <w:p w14:paraId="0B1473F2" w14:textId="77777777" w:rsidR="005B4530" w:rsidRPr="00936915" w:rsidRDefault="00AB6BB5" w:rsidP="0093349A">
      <w:pPr>
        <w:spacing w:after="0"/>
        <w:rPr>
          <w:sz w:val="24"/>
          <w:szCs w:val="24"/>
        </w:rPr>
      </w:pPr>
      <w:r>
        <w:rPr>
          <w:sz w:val="24"/>
          <w:szCs w:val="24"/>
        </w:rPr>
        <w:t>Where progress</w:t>
      </w:r>
      <w:r w:rsidR="005B4530">
        <w:rPr>
          <w:sz w:val="24"/>
          <w:szCs w:val="24"/>
        </w:rPr>
        <w:t xml:space="preserve"> is not</w:t>
      </w:r>
      <w:r w:rsidR="00FC0FDC">
        <w:rPr>
          <w:sz w:val="24"/>
          <w:szCs w:val="24"/>
        </w:rPr>
        <w:t xml:space="preserve"> sufficient</w:t>
      </w:r>
      <w:r w:rsidR="005B4530">
        <w:rPr>
          <w:sz w:val="24"/>
          <w:szCs w:val="24"/>
        </w:rPr>
        <w:t>, even i</w:t>
      </w:r>
      <w:r w:rsidR="004315D6">
        <w:rPr>
          <w:sz w:val="24"/>
          <w:szCs w:val="24"/>
        </w:rPr>
        <w:t>f special educational need</w:t>
      </w:r>
      <w:r w:rsidR="005B4530">
        <w:rPr>
          <w:sz w:val="24"/>
          <w:szCs w:val="24"/>
        </w:rPr>
        <w:t xml:space="preserve"> has not been identified, we put in place extra support to enable the pupil to catch up. Examples of extra support are </w:t>
      </w:r>
      <w:r w:rsidR="009C13FF">
        <w:rPr>
          <w:sz w:val="24"/>
          <w:szCs w:val="24"/>
        </w:rPr>
        <w:t>pre-teaching, overlay teaching, phonics boosters, reading boosters, spelling and grammar, personalised learning programs, speech and language support</w:t>
      </w:r>
      <w:r w:rsidR="00722FB5">
        <w:rPr>
          <w:sz w:val="24"/>
          <w:szCs w:val="24"/>
        </w:rPr>
        <w:t>, maths interventions, fine and gross motor support</w:t>
      </w:r>
      <w:r w:rsidR="00056615">
        <w:rPr>
          <w:sz w:val="24"/>
          <w:szCs w:val="24"/>
        </w:rPr>
        <w:t>.</w:t>
      </w:r>
    </w:p>
    <w:p w14:paraId="2AB0D133" w14:textId="77777777" w:rsidR="005B4530" w:rsidRDefault="005B4530" w:rsidP="0093349A">
      <w:pPr>
        <w:spacing w:after="0"/>
        <w:rPr>
          <w:sz w:val="24"/>
          <w:szCs w:val="24"/>
        </w:rPr>
      </w:pPr>
    </w:p>
    <w:p w14:paraId="5C56538A" w14:textId="77777777" w:rsidR="0093349A" w:rsidRDefault="005B4530" w:rsidP="0093349A">
      <w:pPr>
        <w:spacing w:after="0"/>
        <w:rPr>
          <w:color w:val="FF0000"/>
          <w:sz w:val="24"/>
          <w:szCs w:val="24"/>
        </w:rPr>
      </w:pPr>
      <w:r>
        <w:rPr>
          <w:sz w:val="24"/>
          <w:szCs w:val="24"/>
        </w:rPr>
        <w:t xml:space="preserve">Some pupils </w:t>
      </w:r>
      <w:r w:rsidR="005B7AF4">
        <w:rPr>
          <w:sz w:val="24"/>
          <w:szCs w:val="24"/>
        </w:rPr>
        <w:t xml:space="preserve">may </w:t>
      </w:r>
      <w:r w:rsidR="00AB6BB5">
        <w:rPr>
          <w:sz w:val="24"/>
          <w:szCs w:val="24"/>
        </w:rPr>
        <w:t>continue to make inadequate</w:t>
      </w:r>
      <w:r>
        <w:rPr>
          <w:sz w:val="24"/>
          <w:szCs w:val="24"/>
        </w:rPr>
        <w:t xml:space="preserve"> progress, despite high-quality teaching targeted at their areas of weakness</w:t>
      </w:r>
      <w:r w:rsidR="005B7AF4">
        <w:rPr>
          <w:sz w:val="24"/>
          <w:szCs w:val="24"/>
        </w:rPr>
        <w:t xml:space="preserve">.  For these pupils, and in consultation with parents, we </w:t>
      </w:r>
      <w:r w:rsidR="005B7AF4">
        <w:rPr>
          <w:sz w:val="24"/>
          <w:szCs w:val="24"/>
        </w:rPr>
        <w:lastRenderedPageBreak/>
        <w:t>will use a range assessment tools to determine the cause of the learning difficulty</w:t>
      </w:r>
      <w:r w:rsidR="00936915">
        <w:rPr>
          <w:sz w:val="24"/>
          <w:szCs w:val="24"/>
        </w:rPr>
        <w:t xml:space="preserve">, </w:t>
      </w:r>
      <w:r w:rsidR="005B7AF4">
        <w:rPr>
          <w:sz w:val="24"/>
          <w:szCs w:val="24"/>
        </w:rPr>
        <w:t xml:space="preserve">we </w:t>
      </w:r>
      <w:r w:rsidR="00056615">
        <w:rPr>
          <w:sz w:val="24"/>
          <w:szCs w:val="24"/>
        </w:rPr>
        <w:t>have access to external advisor</w:t>
      </w:r>
      <w:r w:rsidR="00936915">
        <w:rPr>
          <w:sz w:val="24"/>
          <w:szCs w:val="24"/>
        </w:rPr>
        <w:t>.</w:t>
      </w:r>
    </w:p>
    <w:p w14:paraId="76CFAFF1" w14:textId="77777777" w:rsidR="005B7AF4" w:rsidRDefault="005B7AF4" w:rsidP="0093349A">
      <w:pPr>
        <w:spacing w:after="0"/>
        <w:rPr>
          <w:color w:val="FF0000"/>
          <w:sz w:val="24"/>
          <w:szCs w:val="24"/>
        </w:rPr>
      </w:pPr>
    </w:p>
    <w:p w14:paraId="189DB673" w14:textId="77777777" w:rsidR="000C6785" w:rsidRDefault="00FC0FDC" w:rsidP="0093349A">
      <w:pPr>
        <w:spacing w:after="0"/>
        <w:rPr>
          <w:sz w:val="24"/>
          <w:szCs w:val="24"/>
        </w:rPr>
      </w:pPr>
      <w:r>
        <w:rPr>
          <w:sz w:val="24"/>
          <w:szCs w:val="24"/>
        </w:rPr>
        <w:t>The purpose of this more detailed</w:t>
      </w:r>
      <w:r w:rsidR="005B7AF4">
        <w:rPr>
          <w:sz w:val="24"/>
          <w:szCs w:val="24"/>
        </w:rPr>
        <w:t xml:space="preserve"> assessmen</w:t>
      </w:r>
      <w:r w:rsidR="005612BC">
        <w:rPr>
          <w:sz w:val="24"/>
          <w:szCs w:val="24"/>
        </w:rPr>
        <w:t>t</w:t>
      </w:r>
      <w:r w:rsidR="005B7AF4">
        <w:rPr>
          <w:sz w:val="24"/>
          <w:szCs w:val="24"/>
        </w:rPr>
        <w:t xml:space="preserve"> </w:t>
      </w:r>
      <w:r w:rsidR="005612BC">
        <w:rPr>
          <w:sz w:val="24"/>
          <w:szCs w:val="24"/>
        </w:rPr>
        <w:t xml:space="preserve">is to understand </w:t>
      </w:r>
      <w:r w:rsidR="005B7AF4">
        <w:rPr>
          <w:sz w:val="24"/>
          <w:szCs w:val="24"/>
        </w:rPr>
        <w:t xml:space="preserve">what </w:t>
      </w:r>
      <w:r w:rsidR="004315D6">
        <w:rPr>
          <w:sz w:val="24"/>
          <w:szCs w:val="24"/>
        </w:rPr>
        <w:t xml:space="preserve">additional resources and </w:t>
      </w:r>
      <w:r w:rsidR="005612BC">
        <w:rPr>
          <w:sz w:val="24"/>
          <w:szCs w:val="24"/>
        </w:rPr>
        <w:t>diff</w:t>
      </w:r>
      <w:r>
        <w:rPr>
          <w:sz w:val="24"/>
          <w:szCs w:val="24"/>
        </w:rPr>
        <w:t>erent approaches are required</w:t>
      </w:r>
      <w:r w:rsidR="005B7AF4">
        <w:rPr>
          <w:sz w:val="24"/>
          <w:szCs w:val="24"/>
        </w:rPr>
        <w:t xml:space="preserve"> to enable </w:t>
      </w:r>
      <w:r w:rsidR="005612BC">
        <w:rPr>
          <w:sz w:val="24"/>
          <w:szCs w:val="24"/>
        </w:rPr>
        <w:t xml:space="preserve">the pupil to make </w:t>
      </w:r>
      <w:r w:rsidR="005B7AF4">
        <w:rPr>
          <w:sz w:val="24"/>
          <w:szCs w:val="24"/>
        </w:rPr>
        <w:t>better progress</w:t>
      </w:r>
      <w:r w:rsidR="005612BC">
        <w:rPr>
          <w:sz w:val="24"/>
          <w:szCs w:val="24"/>
        </w:rPr>
        <w:t xml:space="preserve">.  These will be shared with parents, put into a </w:t>
      </w:r>
      <w:r w:rsidR="00AB6BB5">
        <w:rPr>
          <w:sz w:val="24"/>
          <w:szCs w:val="24"/>
        </w:rPr>
        <w:t xml:space="preserve">SEN </w:t>
      </w:r>
      <w:r w:rsidR="00EC304D">
        <w:rPr>
          <w:sz w:val="24"/>
          <w:szCs w:val="24"/>
        </w:rPr>
        <w:t xml:space="preserve">provision </w:t>
      </w:r>
      <w:r w:rsidR="005612BC">
        <w:rPr>
          <w:sz w:val="24"/>
          <w:szCs w:val="24"/>
        </w:rPr>
        <w:t>plan</w:t>
      </w:r>
      <w:r w:rsidR="00944FDA">
        <w:rPr>
          <w:sz w:val="24"/>
          <w:szCs w:val="24"/>
        </w:rPr>
        <w:t>/map</w:t>
      </w:r>
      <w:r w:rsidR="005612BC">
        <w:rPr>
          <w:sz w:val="24"/>
          <w:szCs w:val="24"/>
        </w:rPr>
        <w:t xml:space="preserve"> and reviewed regularly</w:t>
      </w:r>
      <w:r w:rsidR="00710BC1">
        <w:rPr>
          <w:sz w:val="24"/>
          <w:szCs w:val="24"/>
        </w:rPr>
        <w:t>,</w:t>
      </w:r>
      <w:r w:rsidR="005612BC">
        <w:rPr>
          <w:sz w:val="24"/>
          <w:szCs w:val="24"/>
        </w:rPr>
        <w:t xml:space="preserve"> </w:t>
      </w:r>
      <w:r w:rsidR="009D42B7">
        <w:rPr>
          <w:sz w:val="24"/>
          <w:szCs w:val="24"/>
        </w:rPr>
        <w:t>and re</w:t>
      </w:r>
      <w:r w:rsidR="00710BC1">
        <w:rPr>
          <w:sz w:val="24"/>
          <w:szCs w:val="24"/>
        </w:rPr>
        <w:t>fined /</w:t>
      </w:r>
      <w:r w:rsidR="009D42B7">
        <w:rPr>
          <w:sz w:val="24"/>
          <w:szCs w:val="24"/>
        </w:rPr>
        <w:t xml:space="preserve"> revised if necessary.</w:t>
      </w:r>
      <w:r w:rsidR="0036439A">
        <w:rPr>
          <w:sz w:val="24"/>
          <w:szCs w:val="24"/>
        </w:rPr>
        <w:t xml:space="preserve"> If the school continues to provide a high amount of additional need then a</w:t>
      </w:r>
      <w:r w:rsidR="004315D6">
        <w:rPr>
          <w:sz w:val="24"/>
          <w:szCs w:val="24"/>
        </w:rPr>
        <w:t xml:space="preserve">t this point we </w:t>
      </w:r>
      <w:r w:rsidR="00710BC1">
        <w:rPr>
          <w:sz w:val="24"/>
          <w:szCs w:val="24"/>
        </w:rPr>
        <w:t xml:space="preserve">will </w:t>
      </w:r>
      <w:r w:rsidR="004315D6">
        <w:rPr>
          <w:sz w:val="24"/>
          <w:szCs w:val="24"/>
        </w:rPr>
        <w:t xml:space="preserve">have identified that the pupil has a special </w:t>
      </w:r>
      <w:r>
        <w:rPr>
          <w:sz w:val="24"/>
          <w:szCs w:val="24"/>
        </w:rPr>
        <w:t>educational need</w:t>
      </w:r>
      <w:r w:rsidR="004315D6">
        <w:rPr>
          <w:sz w:val="24"/>
          <w:szCs w:val="24"/>
        </w:rPr>
        <w:t xml:space="preserve"> because the school is making special educational provision for the pupil which is additional and different to what is normally available.</w:t>
      </w:r>
      <w:r w:rsidR="00E8515E">
        <w:rPr>
          <w:sz w:val="24"/>
          <w:szCs w:val="24"/>
        </w:rPr>
        <w:t xml:space="preserve">  </w:t>
      </w:r>
    </w:p>
    <w:p w14:paraId="756D2407" w14:textId="77777777" w:rsidR="000C6785" w:rsidRDefault="000C6785" w:rsidP="0093349A">
      <w:pPr>
        <w:spacing w:after="0"/>
        <w:rPr>
          <w:sz w:val="24"/>
          <w:szCs w:val="24"/>
        </w:rPr>
      </w:pPr>
    </w:p>
    <w:p w14:paraId="770C20F8" w14:textId="77777777" w:rsidR="00FC0FDC" w:rsidRDefault="00FC0FDC" w:rsidP="0093349A">
      <w:pPr>
        <w:spacing w:after="0"/>
        <w:rPr>
          <w:sz w:val="24"/>
          <w:szCs w:val="24"/>
        </w:rPr>
      </w:pPr>
      <w:r>
        <w:rPr>
          <w:sz w:val="24"/>
          <w:szCs w:val="24"/>
        </w:rPr>
        <w:t>If the pupil is able to make good progress using this additional and different resource</w:t>
      </w:r>
      <w:r w:rsidR="000C6785">
        <w:rPr>
          <w:sz w:val="24"/>
          <w:szCs w:val="24"/>
        </w:rPr>
        <w:t xml:space="preserve"> (but would not be able to maintain this good progress without it) we will continue to identify the pupil as having a special educational need.</w:t>
      </w:r>
      <w:r>
        <w:rPr>
          <w:sz w:val="24"/>
          <w:szCs w:val="24"/>
        </w:rPr>
        <w:t xml:space="preserve"> </w:t>
      </w:r>
      <w:r w:rsidR="00EA2C07">
        <w:rPr>
          <w:sz w:val="24"/>
          <w:szCs w:val="24"/>
        </w:rPr>
        <w:t xml:space="preserve"> If the pupil is able to maintain</w:t>
      </w:r>
      <w:r w:rsidR="000C6785">
        <w:rPr>
          <w:sz w:val="24"/>
          <w:szCs w:val="24"/>
        </w:rPr>
        <w:t xml:space="preserve"> good progress without the additional and different resources he or she will not be identified with special educational needs. </w:t>
      </w:r>
      <w:r w:rsidR="00F83E4F">
        <w:rPr>
          <w:sz w:val="24"/>
          <w:szCs w:val="24"/>
        </w:rPr>
        <w:t>When any change in identification of SEN is changed parents will be notified.</w:t>
      </w:r>
    </w:p>
    <w:p w14:paraId="2759B0D3" w14:textId="77777777" w:rsidR="00FC0FDC" w:rsidRDefault="00FC0FDC" w:rsidP="0093349A">
      <w:pPr>
        <w:spacing w:after="0"/>
        <w:rPr>
          <w:sz w:val="24"/>
          <w:szCs w:val="24"/>
        </w:rPr>
      </w:pPr>
    </w:p>
    <w:p w14:paraId="36E14354" w14:textId="77777777" w:rsidR="005B7AF4" w:rsidRDefault="00E8515E" w:rsidP="0093349A">
      <w:pPr>
        <w:spacing w:after="0"/>
        <w:rPr>
          <w:sz w:val="24"/>
          <w:szCs w:val="24"/>
        </w:rPr>
      </w:pPr>
      <w:r>
        <w:rPr>
          <w:sz w:val="24"/>
          <w:szCs w:val="24"/>
        </w:rPr>
        <w:t>We will ensure that all teachers and support staff who work with the pupil are aware of the support to be provided and the teaching approaches to be used</w:t>
      </w:r>
      <w:r w:rsidR="00DD4EE1">
        <w:rPr>
          <w:sz w:val="24"/>
          <w:szCs w:val="24"/>
        </w:rPr>
        <w:t>.</w:t>
      </w:r>
    </w:p>
    <w:p w14:paraId="7AE0BB96" w14:textId="77777777" w:rsidR="004315D6" w:rsidRDefault="004315D6" w:rsidP="0093349A">
      <w:pPr>
        <w:spacing w:after="0"/>
        <w:rPr>
          <w:sz w:val="24"/>
          <w:szCs w:val="24"/>
        </w:rPr>
      </w:pPr>
    </w:p>
    <w:p w14:paraId="1A89740A" w14:textId="77777777" w:rsidR="00F53D9E" w:rsidRPr="00F53D9E" w:rsidRDefault="00F53D9E" w:rsidP="00CD16E8">
      <w:pPr>
        <w:pStyle w:val="NoSpacing"/>
      </w:pPr>
      <w:bookmarkStart w:id="5" w:name="_Toc398626916"/>
      <w:r w:rsidRPr="00CD16E8">
        <w:rPr>
          <w:rStyle w:val="Heading2Char"/>
        </w:rPr>
        <w:t>3 Information about the school’s policies for making provision for pupils with special educational needs whether or not they have EHC Plans</w:t>
      </w:r>
      <w:bookmarkEnd w:id="5"/>
      <w:r w:rsidRPr="00F53D9E">
        <w:t>, including</w:t>
      </w:r>
    </w:p>
    <w:p w14:paraId="26355191" w14:textId="77777777" w:rsidR="004315D6" w:rsidRPr="00683C95" w:rsidRDefault="004315D6" w:rsidP="00F53D9E">
      <w:pPr>
        <w:spacing w:after="0"/>
        <w:ind w:left="720"/>
        <w:rPr>
          <w:i/>
          <w:sz w:val="24"/>
          <w:szCs w:val="24"/>
          <w:u w:val="single"/>
        </w:rPr>
      </w:pPr>
      <w:r w:rsidRPr="00683C95">
        <w:rPr>
          <w:i/>
          <w:sz w:val="24"/>
          <w:szCs w:val="24"/>
          <w:u w:val="single"/>
        </w:rPr>
        <w:t>3a</w:t>
      </w:r>
      <w:r w:rsidR="00E8515E" w:rsidRPr="00683C95">
        <w:rPr>
          <w:i/>
          <w:sz w:val="24"/>
          <w:szCs w:val="24"/>
          <w:u w:val="single"/>
        </w:rPr>
        <w:t xml:space="preserve"> H</w:t>
      </w:r>
      <w:r w:rsidR="00F53D9E">
        <w:rPr>
          <w:i/>
          <w:sz w:val="24"/>
          <w:szCs w:val="24"/>
          <w:u w:val="single"/>
        </w:rPr>
        <w:t>ow the school evaluates the effectiveness of its provision for such pupils</w:t>
      </w:r>
    </w:p>
    <w:p w14:paraId="6686E869" w14:textId="77777777" w:rsidR="00DD4EE1" w:rsidRDefault="00DD4EE1" w:rsidP="0093349A">
      <w:pPr>
        <w:spacing w:after="0"/>
        <w:rPr>
          <w:sz w:val="24"/>
          <w:szCs w:val="24"/>
        </w:rPr>
      </w:pPr>
      <w:r>
        <w:rPr>
          <w:sz w:val="24"/>
          <w:szCs w:val="24"/>
        </w:rPr>
        <w:t xml:space="preserve">Each review of the </w:t>
      </w:r>
      <w:r w:rsidR="00F53D9E">
        <w:rPr>
          <w:sz w:val="24"/>
          <w:szCs w:val="24"/>
        </w:rPr>
        <w:t xml:space="preserve">SEN </w:t>
      </w:r>
      <w:r w:rsidR="00324EB5">
        <w:rPr>
          <w:sz w:val="24"/>
          <w:szCs w:val="24"/>
        </w:rPr>
        <w:t>provision</w:t>
      </w:r>
      <w:r>
        <w:rPr>
          <w:sz w:val="24"/>
          <w:szCs w:val="24"/>
        </w:rPr>
        <w:t xml:space="preserve"> plan will be informed by the views of the p</w:t>
      </w:r>
      <w:r w:rsidR="00324EB5">
        <w:rPr>
          <w:sz w:val="24"/>
          <w:szCs w:val="24"/>
        </w:rPr>
        <w:t xml:space="preserve">upil, parents, class </w:t>
      </w:r>
      <w:r>
        <w:rPr>
          <w:sz w:val="24"/>
          <w:szCs w:val="24"/>
        </w:rPr>
        <w:t xml:space="preserve">teachers </w:t>
      </w:r>
      <w:r w:rsidR="00324EB5">
        <w:rPr>
          <w:sz w:val="24"/>
          <w:szCs w:val="24"/>
        </w:rPr>
        <w:t xml:space="preserve">and teaching assistants </w:t>
      </w:r>
      <w:r>
        <w:rPr>
          <w:sz w:val="24"/>
          <w:szCs w:val="24"/>
        </w:rPr>
        <w:t xml:space="preserve">and the assessment information from teachers </w:t>
      </w:r>
      <w:r w:rsidR="00FC0FDC">
        <w:rPr>
          <w:sz w:val="24"/>
          <w:szCs w:val="24"/>
        </w:rPr>
        <w:t xml:space="preserve">which will show </w:t>
      </w:r>
      <w:r w:rsidR="00740D89">
        <w:rPr>
          <w:sz w:val="24"/>
          <w:szCs w:val="24"/>
        </w:rPr>
        <w:t>whether adequate</w:t>
      </w:r>
      <w:r>
        <w:rPr>
          <w:sz w:val="24"/>
          <w:szCs w:val="24"/>
        </w:rPr>
        <w:t xml:space="preserve"> progress is being made.</w:t>
      </w:r>
    </w:p>
    <w:p w14:paraId="608F01F3" w14:textId="77777777" w:rsidR="00DD4EE1" w:rsidRDefault="00DD4EE1" w:rsidP="0093349A">
      <w:pPr>
        <w:spacing w:after="0"/>
        <w:rPr>
          <w:sz w:val="24"/>
          <w:szCs w:val="24"/>
        </w:rPr>
      </w:pPr>
    </w:p>
    <w:p w14:paraId="694AA024" w14:textId="77777777" w:rsidR="00DD4EE1" w:rsidRDefault="000C6785" w:rsidP="0093349A">
      <w:pPr>
        <w:spacing w:after="0"/>
        <w:rPr>
          <w:sz w:val="24"/>
          <w:szCs w:val="24"/>
        </w:rPr>
      </w:pPr>
      <w:r>
        <w:rPr>
          <w:sz w:val="24"/>
          <w:szCs w:val="24"/>
        </w:rPr>
        <w:t xml:space="preserve">The </w:t>
      </w:r>
      <w:r w:rsidRPr="00AB6BB5">
        <w:rPr>
          <w:i/>
          <w:sz w:val="24"/>
          <w:szCs w:val="24"/>
        </w:rPr>
        <w:t>SEN Code of Practice (201</w:t>
      </w:r>
      <w:r w:rsidR="008956E1">
        <w:rPr>
          <w:i/>
          <w:sz w:val="24"/>
          <w:szCs w:val="24"/>
        </w:rPr>
        <w:t>5</w:t>
      </w:r>
      <w:r w:rsidR="00115EAD" w:rsidRPr="00AB6BB5">
        <w:rPr>
          <w:i/>
          <w:sz w:val="24"/>
          <w:szCs w:val="24"/>
        </w:rPr>
        <w:t>, 6.17</w:t>
      </w:r>
      <w:r w:rsidRPr="00AB6BB5">
        <w:rPr>
          <w:i/>
          <w:sz w:val="24"/>
          <w:szCs w:val="24"/>
        </w:rPr>
        <w:t>)</w:t>
      </w:r>
      <w:r>
        <w:rPr>
          <w:sz w:val="24"/>
          <w:szCs w:val="24"/>
        </w:rPr>
        <w:t xml:space="preserve"> describes </w:t>
      </w:r>
      <w:r w:rsidR="00115EAD">
        <w:rPr>
          <w:sz w:val="24"/>
          <w:szCs w:val="24"/>
        </w:rPr>
        <w:t>in</w:t>
      </w:r>
      <w:r>
        <w:rPr>
          <w:sz w:val="24"/>
          <w:szCs w:val="24"/>
        </w:rPr>
        <w:t>a</w:t>
      </w:r>
      <w:r w:rsidR="00DD4EE1">
        <w:rPr>
          <w:sz w:val="24"/>
          <w:szCs w:val="24"/>
        </w:rPr>
        <w:t>dequate progress</w:t>
      </w:r>
      <w:r w:rsidR="00740D89">
        <w:rPr>
          <w:sz w:val="24"/>
          <w:szCs w:val="24"/>
        </w:rPr>
        <w:t xml:space="preserve"> thus</w:t>
      </w:r>
      <w:r w:rsidR="00DD4EE1">
        <w:rPr>
          <w:sz w:val="24"/>
          <w:szCs w:val="24"/>
        </w:rPr>
        <w:t>:</w:t>
      </w:r>
    </w:p>
    <w:p w14:paraId="6EEE6F40" w14:textId="77777777" w:rsidR="006C0768" w:rsidRDefault="00115EAD" w:rsidP="00115EAD">
      <w:pPr>
        <w:pStyle w:val="ListParagraph"/>
        <w:numPr>
          <w:ilvl w:val="0"/>
          <w:numId w:val="4"/>
        </w:numPr>
        <w:spacing w:after="0"/>
        <w:rPr>
          <w:sz w:val="24"/>
          <w:szCs w:val="24"/>
        </w:rPr>
      </w:pPr>
      <w:r>
        <w:rPr>
          <w:sz w:val="24"/>
          <w:szCs w:val="24"/>
        </w:rPr>
        <w:t>Is significantly slower than that of their peers starting from the same baseline</w:t>
      </w:r>
    </w:p>
    <w:p w14:paraId="4C2ED2D9" w14:textId="77777777" w:rsidR="00115EAD" w:rsidRDefault="00115EAD" w:rsidP="00115EAD">
      <w:pPr>
        <w:pStyle w:val="ListParagraph"/>
        <w:numPr>
          <w:ilvl w:val="0"/>
          <w:numId w:val="4"/>
        </w:numPr>
        <w:spacing w:after="0"/>
        <w:rPr>
          <w:sz w:val="24"/>
          <w:szCs w:val="24"/>
        </w:rPr>
      </w:pPr>
      <w:r>
        <w:rPr>
          <w:sz w:val="24"/>
          <w:szCs w:val="24"/>
        </w:rPr>
        <w:t>Fails to match or better the child’s previous rate of progress</w:t>
      </w:r>
    </w:p>
    <w:p w14:paraId="3B5BBE8D" w14:textId="77777777" w:rsidR="00115EAD" w:rsidRDefault="00115EAD" w:rsidP="00115EAD">
      <w:pPr>
        <w:pStyle w:val="ListParagraph"/>
        <w:numPr>
          <w:ilvl w:val="0"/>
          <w:numId w:val="4"/>
        </w:numPr>
        <w:spacing w:after="0"/>
        <w:rPr>
          <w:sz w:val="24"/>
          <w:szCs w:val="24"/>
        </w:rPr>
      </w:pPr>
      <w:r>
        <w:rPr>
          <w:sz w:val="24"/>
          <w:szCs w:val="24"/>
        </w:rPr>
        <w:t>Fails to close the attainment gap between rate of progress</w:t>
      </w:r>
    </w:p>
    <w:p w14:paraId="49A9FA65" w14:textId="77777777" w:rsidR="00115EAD" w:rsidRDefault="00115EAD" w:rsidP="00115EAD">
      <w:pPr>
        <w:pStyle w:val="ListParagraph"/>
        <w:numPr>
          <w:ilvl w:val="0"/>
          <w:numId w:val="4"/>
        </w:numPr>
        <w:spacing w:after="0"/>
        <w:rPr>
          <w:sz w:val="24"/>
          <w:szCs w:val="24"/>
        </w:rPr>
      </w:pPr>
      <w:r>
        <w:rPr>
          <w:sz w:val="24"/>
          <w:szCs w:val="24"/>
        </w:rPr>
        <w:t>Widens the attainment gap</w:t>
      </w:r>
    </w:p>
    <w:p w14:paraId="18F7BFFF" w14:textId="77777777" w:rsidR="00115EAD" w:rsidRPr="00115EAD" w:rsidRDefault="00115EAD" w:rsidP="00115EAD">
      <w:pPr>
        <w:pStyle w:val="ListParagraph"/>
        <w:spacing w:after="0"/>
        <w:rPr>
          <w:sz w:val="24"/>
          <w:szCs w:val="24"/>
        </w:rPr>
      </w:pPr>
    </w:p>
    <w:p w14:paraId="738D622A" w14:textId="77777777" w:rsidR="006C0768" w:rsidRDefault="008C46B0" w:rsidP="006C0768">
      <w:pPr>
        <w:spacing w:after="0"/>
        <w:rPr>
          <w:sz w:val="24"/>
          <w:szCs w:val="24"/>
        </w:rPr>
      </w:pPr>
      <w:r>
        <w:rPr>
          <w:sz w:val="24"/>
          <w:szCs w:val="24"/>
        </w:rPr>
        <w:t>For pupils with</w:t>
      </w:r>
      <w:r w:rsidR="006C0768">
        <w:rPr>
          <w:sz w:val="24"/>
          <w:szCs w:val="24"/>
        </w:rPr>
        <w:t xml:space="preserve"> a statement of specia</w:t>
      </w:r>
      <w:r>
        <w:rPr>
          <w:sz w:val="24"/>
          <w:szCs w:val="24"/>
        </w:rPr>
        <w:t>l educational needs the Education</w:t>
      </w:r>
      <w:r w:rsidR="006C0768">
        <w:rPr>
          <w:sz w:val="24"/>
          <w:szCs w:val="24"/>
        </w:rPr>
        <w:t xml:space="preserve"> Health and Care Plan there will be an annual review of the provision made for the child, which will enable an evaluation of the effectiveness o</w:t>
      </w:r>
      <w:r w:rsidR="00AB6BB5">
        <w:rPr>
          <w:sz w:val="24"/>
          <w:szCs w:val="24"/>
        </w:rPr>
        <w:t xml:space="preserve">f the special </w:t>
      </w:r>
      <w:r>
        <w:rPr>
          <w:sz w:val="24"/>
          <w:szCs w:val="24"/>
        </w:rPr>
        <w:t xml:space="preserve">needs </w:t>
      </w:r>
      <w:r w:rsidR="00AB6BB5">
        <w:rPr>
          <w:sz w:val="24"/>
          <w:szCs w:val="24"/>
        </w:rPr>
        <w:t>provision</w:t>
      </w:r>
      <w:r w:rsidR="006C0768">
        <w:rPr>
          <w:sz w:val="24"/>
          <w:szCs w:val="24"/>
        </w:rPr>
        <w:t xml:space="preserve">.  The collation of all annual review evaluations of effectiveness will be reported to the governing body. </w:t>
      </w:r>
    </w:p>
    <w:p w14:paraId="11FBDEDF" w14:textId="77777777" w:rsidR="006C0768" w:rsidRDefault="006C0768" w:rsidP="006C0768">
      <w:pPr>
        <w:spacing w:after="0"/>
        <w:rPr>
          <w:sz w:val="24"/>
          <w:szCs w:val="24"/>
        </w:rPr>
      </w:pPr>
    </w:p>
    <w:p w14:paraId="06A1BD00" w14:textId="77777777" w:rsidR="007872CE" w:rsidRPr="00683C95" w:rsidRDefault="007872CE" w:rsidP="00F53D9E">
      <w:pPr>
        <w:spacing w:after="0"/>
        <w:ind w:left="720"/>
        <w:rPr>
          <w:i/>
          <w:sz w:val="24"/>
          <w:szCs w:val="24"/>
          <w:u w:val="single"/>
        </w:rPr>
      </w:pPr>
      <w:r w:rsidRPr="00683C95">
        <w:rPr>
          <w:i/>
          <w:sz w:val="24"/>
          <w:szCs w:val="24"/>
          <w:u w:val="single"/>
        </w:rPr>
        <w:lastRenderedPageBreak/>
        <w:t>3b the school’s arrangements for assessing and reviewing the progress of pupils with special educational needs</w:t>
      </w:r>
    </w:p>
    <w:p w14:paraId="05DC4E05" w14:textId="77777777" w:rsidR="007872CE" w:rsidRDefault="006278C8" w:rsidP="006C0768">
      <w:pPr>
        <w:spacing w:after="0"/>
        <w:rPr>
          <w:sz w:val="24"/>
          <w:szCs w:val="24"/>
        </w:rPr>
      </w:pPr>
      <w:r>
        <w:rPr>
          <w:sz w:val="24"/>
          <w:szCs w:val="24"/>
        </w:rPr>
        <w:t xml:space="preserve">Every pupil in the school has their progress tracked </w:t>
      </w:r>
      <w:r w:rsidRPr="00936915">
        <w:rPr>
          <w:sz w:val="24"/>
          <w:szCs w:val="24"/>
        </w:rPr>
        <w:t xml:space="preserve">six </w:t>
      </w:r>
      <w:r>
        <w:rPr>
          <w:sz w:val="24"/>
          <w:szCs w:val="24"/>
        </w:rPr>
        <w:t>times per year.  In addition to this</w:t>
      </w:r>
      <w:r w:rsidR="00EA2C07">
        <w:rPr>
          <w:sz w:val="24"/>
          <w:szCs w:val="24"/>
        </w:rPr>
        <w:t>,</w:t>
      </w:r>
      <w:r>
        <w:rPr>
          <w:sz w:val="24"/>
          <w:szCs w:val="24"/>
        </w:rPr>
        <w:t xml:space="preserve"> pupils with special educational needs may have more frequent assessments of reading age, spelling age etc.  The assessments we use at are</w:t>
      </w:r>
      <w:r w:rsidR="003C12E4">
        <w:rPr>
          <w:sz w:val="24"/>
          <w:szCs w:val="24"/>
        </w:rPr>
        <w:t>;</w:t>
      </w:r>
      <w:r w:rsidR="003C12E4" w:rsidRPr="003C12E4">
        <w:rPr>
          <w:sz w:val="24"/>
          <w:szCs w:val="24"/>
        </w:rPr>
        <w:t xml:space="preserve"> </w:t>
      </w:r>
      <w:r w:rsidR="003C12E4" w:rsidRPr="00936915">
        <w:rPr>
          <w:sz w:val="24"/>
          <w:szCs w:val="24"/>
        </w:rPr>
        <w:t>Y1 phonics screening, speech link, language link, spelling age, reading age</w:t>
      </w:r>
      <w:r w:rsidR="003C12E4">
        <w:rPr>
          <w:sz w:val="24"/>
          <w:szCs w:val="24"/>
        </w:rPr>
        <w:t>, Ravens, EVT, BPVS and Lucid rapid</w:t>
      </w:r>
      <w:r w:rsidRPr="00936915">
        <w:rPr>
          <w:sz w:val="24"/>
          <w:szCs w:val="24"/>
        </w:rPr>
        <w:t xml:space="preserve">. </w:t>
      </w:r>
      <w:r>
        <w:rPr>
          <w:sz w:val="24"/>
          <w:szCs w:val="24"/>
        </w:rPr>
        <w:t>Using these it will be possible to see if pupils are increasing their level of skills in key areas.</w:t>
      </w:r>
    </w:p>
    <w:p w14:paraId="6FA9BEF3" w14:textId="77777777" w:rsidR="006278C8" w:rsidRDefault="006278C8" w:rsidP="006C0768">
      <w:pPr>
        <w:spacing w:after="0"/>
        <w:rPr>
          <w:sz w:val="24"/>
          <w:szCs w:val="24"/>
        </w:rPr>
      </w:pPr>
    </w:p>
    <w:p w14:paraId="5E0F65C3" w14:textId="77777777" w:rsidR="006278C8" w:rsidRPr="006278C8" w:rsidRDefault="006278C8" w:rsidP="006C0768">
      <w:pPr>
        <w:spacing w:after="0"/>
        <w:rPr>
          <w:sz w:val="24"/>
          <w:szCs w:val="24"/>
        </w:rPr>
      </w:pPr>
      <w:r>
        <w:rPr>
          <w:sz w:val="24"/>
          <w:szCs w:val="24"/>
        </w:rPr>
        <w:t xml:space="preserve">If these assessments do not show adequate progress is being made the </w:t>
      </w:r>
      <w:r w:rsidR="00115EAD">
        <w:rPr>
          <w:sz w:val="24"/>
          <w:szCs w:val="24"/>
        </w:rPr>
        <w:t xml:space="preserve">SEN </w:t>
      </w:r>
      <w:r w:rsidR="00944FDA">
        <w:rPr>
          <w:sz w:val="24"/>
          <w:szCs w:val="24"/>
        </w:rPr>
        <w:t>provision</w:t>
      </w:r>
      <w:r>
        <w:rPr>
          <w:sz w:val="24"/>
          <w:szCs w:val="24"/>
        </w:rPr>
        <w:t xml:space="preserve"> plan</w:t>
      </w:r>
      <w:r w:rsidR="00944FDA">
        <w:rPr>
          <w:sz w:val="24"/>
          <w:szCs w:val="24"/>
        </w:rPr>
        <w:t>/map</w:t>
      </w:r>
      <w:r>
        <w:rPr>
          <w:sz w:val="24"/>
          <w:szCs w:val="24"/>
        </w:rPr>
        <w:t xml:space="preserve"> will be reviewed and adjusted.</w:t>
      </w:r>
    </w:p>
    <w:p w14:paraId="0FBFE2DA" w14:textId="77777777" w:rsidR="007872CE" w:rsidRDefault="007872CE" w:rsidP="006C0768">
      <w:pPr>
        <w:spacing w:after="0"/>
        <w:rPr>
          <w:sz w:val="24"/>
          <w:szCs w:val="24"/>
        </w:rPr>
      </w:pPr>
    </w:p>
    <w:p w14:paraId="4F6E8615" w14:textId="77777777" w:rsidR="007872CE" w:rsidRPr="00683C95" w:rsidRDefault="007872CE" w:rsidP="00F53D9E">
      <w:pPr>
        <w:spacing w:after="0"/>
        <w:ind w:left="720"/>
        <w:rPr>
          <w:i/>
          <w:sz w:val="24"/>
          <w:szCs w:val="24"/>
          <w:u w:val="single"/>
        </w:rPr>
      </w:pPr>
      <w:r w:rsidRPr="00683C95">
        <w:rPr>
          <w:i/>
          <w:sz w:val="24"/>
          <w:szCs w:val="24"/>
          <w:u w:val="single"/>
        </w:rPr>
        <w:t>3c the school’s approach to teaching pupils with special educational needs</w:t>
      </w:r>
    </w:p>
    <w:p w14:paraId="5E1AB901" w14:textId="77777777" w:rsidR="007872CE" w:rsidRPr="00AB6BB5" w:rsidRDefault="00E54656" w:rsidP="00E54656">
      <w:pPr>
        <w:spacing w:after="0"/>
        <w:ind w:left="720"/>
        <w:rPr>
          <w:i/>
          <w:sz w:val="24"/>
          <w:szCs w:val="24"/>
        </w:rPr>
      </w:pPr>
      <w:r>
        <w:rPr>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Pr>
          <w:sz w:val="24"/>
          <w:szCs w:val="24"/>
        </w:rPr>
        <w:t xml:space="preserve"> </w:t>
      </w:r>
      <w:r>
        <w:rPr>
          <w:sz w:val="24"/>
          <w:szCs w:val="24"/>
        </w:rPr>
        <w:t xml:space="preserve">of strategies to identify and support vulnerable pupils and their knowledge of the SEN most frequently encountered </w:t>
      </w:r>
      <w:r w:rsidR="006278C8" w:rsidRPr="00AB6BB5">
        <w:rPr>
          <w:i/>
          <w:sz w:val="24"/>
          <w:szCs w:val="24"/>
        </w:rPr>
        <w:t>SEN C</w:t>
      </w:r>
      <w:r w:rsidR="00AB6BB5" w:rsidRPr="00AB6BB5">
        <w:rPr>
          <w:i/>
          <w:sz w:val="24"/>
          <w:szCs w:val="24"/>
        </w:rPr>
        <w:t xml:space="preserve">ode </w:t>
      </w:r>
      <w:r w:rsidR="006278C8" w:rsidRPr="00AB6BB5">
        <w:rPr>
          <w:i/>
          <w:sz w:val="24"/>
          <w:szCs w:val="24"/>
        </w:rPr>
        <w:t>o</w:t>
      </w:r>
      <w:r w:rsidR="00AB6BB5" w:rsidRPr="00AB6BB5">
        <w:rPr>
          <w:i/>
          <w:sz w:val="24"/>
          <w:szCs w:val="24"/>
        </w:rPr>
        <w:t xml:space="preserve">f </w:t>
      </w:r>
      <w:r w:rsidR="006278C8" w:rsidRPr="00AB6BB5">
        <w:rPr>
          <w:i/>
          <w:sz w:val="24"/>
          <w:szCs w:val="24"/>
        </w:rPr>
        <w:t>P</w:t>
      </w:r>
      <w:r w:rsidR="00AB6BB5" w:rsidRPr="00AB6BB5">
        <w:rPr>
          <w:i/>
          <w:sz w:val="24"/>
          <w:szCs w:val="24"/>
        </w:rPr>
        <w:t>ractice (</w:t>
      </w:r>
      <w:r w:rsidR="006278C8" w:rsidRPr="00AB6BB5">
        <w:rPr>
          <w:i/>
          <w:sz w:val="24"/>
          <w:szCs w:val="24"/>
        </w:rPr>
        <w:t>201</w:t>
      </w:r>
      <w:r w:rsidR="00DB33DF">
        <w:rPr>
          <w:i/>
          <w:sz w:val="24"/>
          <w:szCs w:val="24"/>
        </w:rPr>
        <w:t>5</w:t>
      </w:r>
      <w:r w:rsidRPr="00AB6BB5">
        <w:rPr>
          <w:i/>
          <w:sz w:val="24"/>
          <w:szCs w:val="24"/>
        </w:rPr>
        <w:t>, 6.37</w:t>
      </w:r>
      <w:r w:rsidR="006278C8" w:rsidRPr="00AB6BB5">
        <w:rPr>
          <w:i/>
          <w:sz w:val="24"/>
          <w:szCs w:val="24"/>
        </w:rPr>
        <w:t>)</w:t>
      </w:r>
    </w:p>
    <w:p w14:paraId="42385259" w14:textId="77777777" w:rsidR="006278C8" w:rsidRDefault="006278C8" w:rsidP="006C0768">
      <w:pPr>
        <w:spacing w:after="0"/>
        <w:rPr>
          <w:sz w:val="24"/>
          <w:szCs w:val="24"/>
        </w:rPr>
      </w:pPr>
    </w:p>
    <w:p w14:paraId="05BC0B42" w14:textId="77777777" w:rsidR="00287909" w:rsidRDefault="00740D89" w:rsidP="006C0768">
      <w:pPr>
        <w:spacing w:after="0"/>
        <w:rPr>
          <w:sz w:val="24"/>
          <w:szCs w:val="24"/>
        </w:rPr>
      </w:pPr>
      <w:r>
        <w:rPr>
          <w:sz w:val="24"/>
          <w:szCs w:val="24"/>
        </w:rPr>
        <w:t>We follow the M</w:t>
      </w:r>
      <w:r w:rsidR="00287909">
        <w:rPr>
          <w:sz w:val="24"/>
          <w:szCs w:val="24"/>
        </w:rPr>
        <w:t>ains</w:t>
      </w:r>
      <w:r>
        <w:rPr>
          <w:sz w:val="24"/>
          <w:szCs w:val="24"/>
        </w:rPr>
        <w:t>tream Core Standards</w:t>
      </w:r>
      <w:r w:rsidR="00944FDA" w:rsidRPr="00944FDA">
        <w:t xml:space="preserve"> </w:t>
      </w:r>
      <w:hyperlink r:id="rId12" w:history="1">
        <w:r w:rsidR="00944FDA">
          <w:rPr>
            <w:rStyle w:val="Hyperlink"/>
          </w:rPr>
          <w:t>https://www.kelsi.org.uk/special-education-needs/special-educational-needs/the-mainstream-core-standards</w:t>
        </w:r>
      </w:hyperlink>
      <w:r w:rsidR="00EA2C07">
        <w:rPr>
          <w:color w:val="FF0000"/>
          <w:sz w:val="24"/>
          <w:szCs w:val="24"/>
        </w:rPr>
        <w:t xml:space="preserve"> </w:t>
      </w:r>
      <w:r>
        <w:rPr>
          <w:sz w:val="24"/>
          <w:szCs w:val="24"/>
        </w:rPr>
        <w:t>advice</w:t>
      </w:r>
      <w:r w:rsidR="00287909">
        <w:rPr>
          <w:sz w:val="24"/>
          <w:szCs w:val="24"/>
        </w:rPr>
        <w:t xml:space="preserve"> developed by Kent County Council to ensure that our teaching conforms to best practice.</w:t>
      </w:r>
    </w:p>
    <w:p w14:paraId="1A089E2C" w14:textId="77777777" w:rsidR="00287909" w:rsidRPr="00287909" w:rsidRDefault="00287909" w:rsidP="006C0768">
      <w:pPr>
        <w:spacing w:after="0"/>
        <w:rPr>
          <w:sz w:val="24"/>
          <w:szCs w:val="24"/>
        </w:rPr>
      </w:pPr>
    </w:p>
    <w:p w14:paraId="57A8C47E" w14:textId="77777777" w:rsidR="003F3853" w:rsidRPr="003F3853" w:rsidRDefault="00740D89" w:rsidP="006C0768">
      <w:pPr>
        <w:spacing w:after="0"/>
        <w:rPr>
          <w:sz w:val="24"/>
          <w:szCs w:val="24"/>
        </w:rPr>
      </w:pPr>
      <w:r>
        <w:rPr>
          <w:sz w:val="24"/>
          <w:szCs w:val="24"/>
        </w:rPr>
        <w:t>In meeting the Mainstream Core Standards the school</w:t>
      </w:r>
      <w:r w:rsidR="003F3853">
        <w:rPr>
          <w:sz w:val="24"/>
          <w:szCs w:val="24"/>
        </w:rPr>
        <w:t xml:space="preserve"> employs some additional teaching approaches, as advised by </w:t>
      </w:r>
      <w:r>
        <w:rPr>
          <w:sz w:val="24"/>
          <w:szCs w:val="24"/>
        </w:rPr>
        <w:t xml:space="preserve">internal and external </w:t>
      </w:r>
      <w:r w:rsidR="003F3853">
        <w:rPr>
          <w:sz w:val="24"/>
          <w:szCs w:val="24"/>
        </w:rPr>
        <w:t xml:space="preserve">assessments </w:t>
      </w:r>
      <w:r w:rsidR="003F3853" w:rsidRPr="00944FDA">
        <w:rPr>
          <w:color w:val="000000" w:themeColor="text1"/>
          <w:sz w:val="24"/>
          <w:szCs w:val="24"/>
        </w:rPr>
        <w:t>e.</w:t>
      </w:r>
      <w:r w:rsidR="003F3853" w:rsidRPr="00936915">
        <w:rPr>
          <w:sz w:val="24"/>
          <w:szCs w:val="24"/>
        </w:rPr>
        <w:t xml:space="preserve">g. one to one tutoring / precision teaching / mentoring, small group teaching, use of ICT software learning packages.  </w:t>
      </w:r>
      <w:r w:rsidR="003F3853">
        <w:rPr>
          <w:sz w:val="24"/>
          <w:szCs w:val="24"/>
        </w:rPr>
        <w:t>These are delivered by additional staff employed through the funding provided to the school as ‘notional SEN funding’</w:t>
      </w:r>
    </w:p>
    <w:p w14:paraId="0086ECB2" w14:textId="77777777" w:rsidR="007872CE" w:rsidRDefault="007872CE" w:rsidP="006C0768">
      <w:pPr>
        <w:spacing w:after="0"/>
        <w:rPr>
          <w:sz w:val="24"/>
          <w:szCs w:val="24"/>
        </w:rPr>
      </w:pPr>
    </w:p>
    <w:p w14:paraId="533310C0" w14:textId="77777777" w:rsidR="007872CE" w:rsidRPr="00683C95" w:rsidRDefault="007872CE" w:rsidP="00F53D9E">
      <w:pPr>
        <w:spacing w:after="0"/>
        <w:ind w:left="720"/>
        <w:rPr>
          <w:i/>
          <w:sz w:val="24"/>
          <w:szCs w:val="24"/>
          <w:u w:val="single"/>
        </w:rPr>
      </w:pPr>
      <w:r w:rsidRPr="00683C95">
        <w:rPr>
          <w:i/>
          <w:sz w:val="24"/>
          <w:szCs w:val="24"/>
          <w:u w:val="single"/>
        </w:rPr>
        <w:t>3d how the school adapts the curriculum and learning environment for pupils with special educational needs</w:t>
      </w:r>
    </w:p>
    <w:p w14:paraId="69167668" w14:textId="08AA3093" w:rsidR="007872CE" w:rsidRDefault="00F529E4" w:rsidP="006C0768">
      <w:pPr>
        <w:spacing w:after="0"/>
        <w:rPr>
          <w:sz w:val="24"/>
          <w:szCs w:val="24"/>
        </w:rPr>
      </w:pPr>
      <w:r>
        <w:rPr>
          <w:sz w:val="24"/>
          <w:szCs w:val="24"/>
        </w:rPr>
        <w:t xml:space="preserve">Across </w:t>
      </w:r>
      <w:r w:rsidR="006452F1">
        <w:rPr>
          <w:sz w:val="24"/>
          <w:szCs w:val="24"/>
        </w:rPr>
        <w:t>ASPIRE</w:t>
      </w:r>
      <w:r w:rsidR="00936915">
        <w:rPr>
          <w:color w:val="FF0000"/>
          <w:sz w:val="24"/>
          <w:szCs w:val="24"/>
        </w:rPr>
        <w:t xml:space="preserve"> </w:t>
      </w:r>
      <w:r w:rsidR="00887847">
        <w:rPr>
          <w:sz w:val="24"/>
          <w:szCs w:val="24"/>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w:t>
      </w:r>
      <w:r w:rsidR="002012F5">
        <w:rPr>
          <w:sz w:val="24"/>
          <w:szCs w:val="24"/>
        </w:rPr>
        <w:t>s of special educational needs the Education</w:t>
      </w:r>
      <w:r w:rsidR="00887847">
        <w:rPr>
          <w:sz w:val="24"/>
          <w:szCs w:val="24"/>
        </w:rPr>
        <w:t xml:space="preserve"> Health and Care Plans.</w:t>
      </w:r>
    </w:p>
    <w:p w14:paraId="1DC9653A" w14:textId="77777777" w:rsidR="00683C95" w:rsidRDefault="00683C95" w:rsidP="006C0768">
      <w:pPr>
        <w:spacing w:after="0"/>
        <w:rPr>
          <w:sz w:val="24"/>
          <w:szCs w:val="24"/>
        </w:rPr>
      </w:pPr>
    </w:p>
    <w:p w14:paraId="523D15B2" w14:textId="56B636C7" w:rsidR="007872CE" w:rsidRDefault="00683C95" w:rsidP="006C0768">
      <w:pPr>
        <w:spacing w:after="0"/>
        <w:rPr>
          <w:sz w:val="24"/>
          <w:szCs w:val="24"/>
        </w:rPr>
      </w:pPr>
      <w:r>
        <w:rPr>
          <w:sz w:val="24"/>
          <w:szCs w:val="24"/>
        </w:rPr>
        <w:lastRenderedPageBreak/>
        <w:t xml:space="preserve">As part of our requirement to keep the appropriateness of our curriculum and learning environment under review the Governors </w:t>
      </w:r>
      <w:r w:rsidR="00F529E4">
        <w:rPr>
          <w:sz w:val="24"/>
          <w:szCs w:val="24"/>
        </w:rPr>
        <w:t xml:space="preserve">across </w:t>
      </w:r>
      <w:r w:rsidR="006452F1">
        <w:rPr>
          <w:sz w:val="24"/>
          <w:szCs w:val="24"/>
        </w:rPr>
        <w:t>ASPIRE</w:t>
      </w:r>
      <w:r w:rsidR="00F529E4">
        <w:rPr>
          <w:sz w:val="24"/>
          <w:szCs w:val="24"/>
        </w:rPr>
        <w:t xml:space="preserve"> have regular input into school improvements and monitor progress against priorities identified in the </w:t>
      </w:r>
      <w:r w:rsidR="008D251F">
        <w:rPr>
          <w:sz w:val="24"/>
          <w:szCs w:val="24"/>
        </w:rPr>
        <w:t>Federation</w:t>
      </w:r>
      <w:r w:rsidR="00F529E4">
        <w:rPr>
          <w:sz w:val="24"/>
          <w:szCs w:val="24"/>
        </w:rPr>
        <w:t xml:space="preserve"> Improvement Plan (</w:t>
      </w:r>
      <w:r w:rsidR="008D251F">
        <w:rPr>
          <w:sz w:val="24"/>
          <w:szCs w:val="24"/>
        </w:rPr>
        <w:t>F</w:t>
      </w:r>
      <w:r w:rsidR="00F529E4">
        <w:rPr>
          <w:sz w:val="24"/>
          <w:szCs w:val="24"/>
        </w:rPr>
        <w:t xml:space="preserve">IP) </w:t>
      </w:r>
    </w:p>
    <w:p w14:paraId="276051B4" w14:textId="77777777" w:rsidR="006452F1" w:rsidRDefault="006452F1" w:rsidP="006C0768">
      <w:pPr>
        <w:spacing w:after="0"/>
        <w:rPr>
          <w:sz w:val="24"/>
          <w:szCs w:val="24"/>
        </w:rPr>
      </w:pPr>
    </w:p>
    <w:p w14:paraId="0C762D47" w14:textId="77777777" w:rsidR="007872CE" w:rsidRPr="00683C95" w:rsidRDefault="007872CE" w:rsidP="00F53D9E">
      <w:pPr>
        <w:spacing w:after="0"/>
        <w:ind w:left="720"/>
        <w:rPr>
          <w:i/>
          <w:sz w:val="24"/>
          <w:szCs w:val="24"/>
          <w:u w:val="single"/>
        </w:rPr>
      </w:pPr>
      <w:r w:rsidRPr="00683C95">
        <w:rPr>
          <w:i/>
          <w:sz w:val="24"/>
          <w:szCs w:val="24"/>
          <w:u w:val="single"/>
        </w:rPr>
        <w:t>3e additional support for learning that is available to pupils with special educational needs</w:t>
      </w:r>
    </w:p>
    <w:p w14:paraId="2CB3A794" w14:textId="77777777" w:rsidR="00CA6C43" w:rsidRDefault="00887847" w:rsidP="006C0768">
      <w:pPr>
        <w:spacing w:after="0"/>
        <w:rPr>
          <w:sz w:val="24"/>
          <w:szCs w:val="24"/>
        </w:rPr>
      </w:pPr>
      <w:r>
        <w:rPr>
          <w:sz w:val="24"/>
          <w:szCs w:val="24"/>
        </w:rPr>
        <w:t>As part of o</w:t>
      </w:r>
      <w:r w:rsidR="00315853">
        <w:rPr>
          <w:sz w:val="24"/>
          <w:szCs w:val="24"/>
        </w:rPr>
        <w:t>ur budget we receive</w:t>
      </w:r>
      <w:r>
        <w:rPr>
          <w:sz w:val="24"/>
          <w:szCs w:val="24"/>
        </w:rPr>
        <w:t xml:space="preserve"> ‘notional SEN</w:t>
      </w:r>
      <w:r w:rsidR="00315853">
        <w:rPr>
          <w:sz w:val="24"/>
          <w:szCs w:val="24"/>
        </w:rPr>
        <w:t xml:space="preserve"> funding</w:t>
      </w:r>
      <w:r>
        <w:rPr>
          <w:sz w:val="24"/>
          <w:szCs w:val="24"/>
        </w:rPr>
        <w:t>’.  This funding is used to ensure that the quality of teaching is good in the school and that there are sufficient resources to deploy additional and different te</w:t>
      </w:r>
      <w:r w:rsidR="00315853">
        <w:rPr>
          <w:sz w:val="24"/>
          <w:szCs w:val="24"/>
        </w:rPr>
        <w:t xml:space="preserve">aching for pupils </w:t>
      </w:r>
      <w:r w:rsidR="00D151D8">
        <w:rPr>
          <w:sz w:val="24"/>
          <w:szCs w:val="24"/>
        </w:rPr>
        <w:t>requiring SEN support</w:t>
      </w:r>
      <w:r>
        <w:rPr>
          <w:sz w:val="24"/>
          <w:szCs w:val="24"/>
        </w:rPr>
        <w:t xml:space="preserve">. </w:t>
      </w:r>
      <w:r w:rsidR="0007144D">
        <w:rPr>
          <w:sz w:val="24"/>
          <w:szCs w:val="24"/>
        </w:rPr>
        <w:t xml:space="preserve"> The amount of support required for each pupil to make good progress will be different in each case.  In very few cases a very high level of resource is required.  </w:t>
      </w:r>
      <w:r>
        <w:rPr>
          <w:sz w:val="24"/>
          <w:szCs w:val="24"/>
        </w:rPr>
        <w:t xml:space="preserve"> The funding arrangements require schools to provide up to £6000 per year of resource for pupils with high needs, and above that</w:t>
      </w:r>
      <w:r w:rsidR="00D151D8">
        <w:rPr>
          <w:sz w:val="24"/>
          <w:szCs w:val="24"/>
        </w:rPr>
        <w:t xml:space="preserve"> amount the Local Authority should</w:t>
      </w:r>
      <w:r>
        <w:rPr>
          <w:sz w:val="24"/>
          <w:szCs w:val="24"/>
        </w:rPr>
        <w:t xml:space="preserve"> provide top up to the school</w:t>
      </w:r>
      <w:r w:rsidR="00342B7E">
        <w:rPr>
          <w:sz w:val="24"/>
          <w:szCs w:val="24"/>
        </w:rPr>
        <w:t xml:space="preserve">. </w:t>
      </w:r>
    </w:p>
    <w:p w14:paraId="0330A7BE" w14:textId="77777777" w:rsidR="00CA6C43" w:rsidRDefault="00CA6C43" w:rsidP="006C0768">
      <w:pPr>
        <w:spacing w:after="0"/>
        <w:rPr>
          <w:sz w:val="24"/>
          <w:szCs w:val="24"/>
        </w:rPr>
      </w:pPr>
    </w:p>
    <w:p w14:paraId="7C9FE8BB" w14:textId="77777777" w:rsidR="007872CE" w:rsidRDefault="00342B7E" w:rsidP="006C0768">
      <w:pPr>
        <w:spacing w:after="0"/>
        <w:rPr>
          <w:sz w:val="24"/>
          <w:szCs w:val="24"/>
        </w:rPr>
      </w:pPr>
      <w:r>
        <w:rPr>
          <w:sz w:val="24"/>
          <w:szCs w:val="24"/>
        </w:rPr>
        <w:t xml:space="preserve">The School then applies to the KCC for High Needs Funding to support the needs of the individual child. </w:t>
      </w:r>
      <w:r w:rsidR="00A666E2">
        <w:rPr>
          <w:sz w:val="24"/>
          <w:szCs w:val="24"/>
        </w:rPr>
        <w:t xml:space="preserve"> </w:t>
      </w:r>
      <w:r w:rsidR="00CA6C43">
        <w:rPr>
          <w:sz w:val="24"/>
          <w:szCs w:val="24"/>
        </w:rPr>
        <w:t xml:space="preserve">To apply for High Needs Funding evidence of over and above support of special educational needs has been in place for at least two terms. With evidence of the plan, do review cycle and costing of amounts spent to support children. This is through the interventions shown on the provision plans/maps, therefore these need to be detailed with clear, precise, evidenced base interventions that have been provided and have been reviewed with impact measured targets. High needs funding also requires </w:t>
      </w:r>
      <w:r w:rsidR="00901AAD">
        <w:rPr>
          <w:sz w:val="24"/>
          <w:szCs w:val="24"/>
        </w:rPr>
        <w:t xml:space="preserve">detailed answers to questions relating to </w:t>
      </w:r>
      <w:r w:rsidR="00CA6C43">
        <w:rPr>
          <w:sz w:val="24"/>
          <w:szCs w:val="24"/>
        </w:rPr>
        <w:t>data, SEN medical need, impact of need on curriculum, specialist involvement and evidence of, as well as referrals to the relevant support or medical agencies.</w:t>
      </w:r>
      <w:r w:rsidR="009D7DCC">
        <w:rPr>
          <w:sz w:val="24"/>
          <w:szCs w:val="24"/>
        </w:rPr>
        <w:t xml:space="preserve"> The KCC High Needs Funding officers will then let school know whether the child meets the criteria for support of High Needs Funding. If the child meets the HNF criteria an amount will be allocated monthly to meet the need of providing the intervention provision in school. This is renewed annually by SENCO at school and a decision by KCC Hig</w:t>
      </w:r>
      <w:r w:rsidR="00E21495">
        <w:rPr>
          <w:sz w:val="24"/>
          <w:szCs w:val="24"/>
        </w:rPr>
        <w:t>h</w:t>
      </w:r>
      <w:r w:rsidR="009D7DCC">
        <w:rPr>
          <w:sz w:val="24"/>
          <w:szCs w:val="24"/>
        </w:rPr>
        <w:t xml:space="preserve"> need</w:t>
      </w:r>
      <w:r w:rsidR="00E21495">
        <w:rPr>
          <w:sz w:val="24"/>
          <w:szCs w:val="24"/>
        </w:rPr>
        <w:t>s</w:t>
      </w:r>
      <w:r w:rsidR="009D7DCC">
        <w:rPr>
          <w:sz w:val="24"/>
          <w:szCs w:val="24"/>
        </w:rPr>
        <w:t xml:space="preserve"> funding officer is made as to whether the</w:t>
      </w:r>
      <w:r w:rsidR="00CA6C43">
        <w:rPr>
          <w:sz w:val="24"/>
          <w:szCs w:val="24"/>
        </w:rPr>
        <w:t xml:space="preserve"> </w:t>
      </w:r>
      <w:r w:rsidR="009D7DCC">
        <w:rPr>
          <w:sz w:val="24"/>
          <w:szCs w:val="24"/>
        </w:rPr>
        <w:t xml:space="preserve">child meets the SEN </w:t>
      </w:r>
      <w:r w:rsidR="00E21495">
        <w:rPr>
          <w:sz w:val="24"/>
          <w:szCs w:val="24"/>
        </w:rPr>
        <w:t>level of need for HNF</w:t>
      </w:r>
      <w:r w:rsidR="009D7DCC">
        <w:rPr>
          <w:sz w:val="24"/>
          <w:szCs w:val="24"/>
        </w:rPr>
        <w:t>.</w:t>
      </w:r>
    </w:p>
    <w:p w14:paraId="1DB03D6F" w14:textId="77777777" w:rsidR="007872CE" w:rsidRDefault="007872CE" w:rsidP="006C0768">
      <w:pPr>
        <w:spacing w:after="0"/>
        <w:rPr>
          <w:sz w:val="24"/>
          <w:szCs w:val="24"/>
        </w:rPr>
      </w:pPr>
    </w:p>
    <w:p w14:paraId="0D317A4F" w14:textId="77777777" w:rsidR="007872CE" w:rsidRPr="00683C95" w:rsidRDefault="007872CE" w:rsidP="00F53D9E">
      <w:pPr>
        <w:spacing w:after="0"/>
        <w:ind w:left="720"/>
        <w:rPr>
          <w:i/>
          <w:sz w:val="24"/>
          <w:szCs w:val="24"/>
          <w:u w:val="single"/>
        </w:rPr>
      </w:pPr>
      <w:r w:rsidRPr="00683C95">
        <w:rPr>
          <w:i/>
          <w:sz w:val="24"/>
          <w:szCs w:val="24"/>
          <w:u w:val="single"/>
        </w:rPr>
        <w:t xml:space="preserve">3f </w:t>
      </w:r>
      <w:r w:rsidR="00F53D9E">
        <w:rPr>
          <w:i/>
          <w:sz w:val="24"/>
          <w:szCs w:val="24"/>
          <w:u w:val="single"/>
        </w:rPr>
        <w:t xml:space="preserve">how the school enables pupils with special educational needs to engage in </w:t>
      </w:r>
      <w:r w:rsidRPr="00683C95">
        <w:rPr>
          <w:i/>
          <w:sz w:val="24"/>
          <w:szCs w:val="24"/>
          <w:u w:val="single"/>
        </w:rPr>
        <w:t xml:space="preserve">activities </w:t>
      </w:r>
      <w:r w:rsidR="00F53D9E">
        <w:rPr>
          <w:i/>
          <w:sz w:val="24"/>
          <w:szCs w:val="24"/>
          <w:u w:val="single"/>
        </w:rPr>
        <w:t xml:space="preserve">of the school (including physical activities) together with children who do not have special educational needs </w:t>
      </w:r>
    </w:p>
    <w:p w14:paraId="3E2DD7E8" w14:textId="71D77666" w:rsidR="007872CE" w:rsidRPr="00710BC1" w:rsidRDefault="00710BC1" w:rsidP="006C0768">
      <w:pPr>
        <w:spacing w:after="0"/>
        <w:rPr>
          <w:sz w:val="24"/>
          <w:szCs w:val="24"/>
        </w:rPr>
      </w:pPr>
      <w:r>
        <w:rPr>
          <w:sz w:val="24"/>
          <w:szCs w:val="24"/>
        </w:rPr>
        <w:t xml:space="preserve">All clubs, trips and </w:t>
      </w:r>
      <w:r w:rsidR="00936915">
        <w:rPr>
          <w:sz w:val="24"/>
          <w:szCs w:val="24"/>
        </w:rPr>
        <w:t>activities offered to pupils</w:t>
      </w:r>
      <w:r w:rsidR="00936915">
        <w:rPr>
          <w:color w:val="FF0000"/>
          <w:sz w:val="24"/>
          <w:szCs w:val="24"/>
        </w:rPr>
        <w:t xml:space="preserve"> </w:t>
      </w:r>
      <w:r w:rsidR="00F529E4">
        <w:rPr>
          <w:sz w:val="24"/>
          <w:szCs w:val="24"/>
        </w:rPr>
        <w:t xml:space="preserve">across </w:t>
      </w:r>
      <w:r w:rsidR="006452F1">
        <w:rPr>
          <w:sz w:val="24"/>
          <w:szCs w:val="24"/>
        </w:rPr>
        <w:t>ASPIRE</w:t>
      </w:r>
      <w:r w:rsidR="00F529E4">
        <w:rPr>
          <w:sz w:val="24"/>
          <w:szCs w:val="24"/>
        </w:rPr>
        <w:t xml:space="preserve"> </w:t>
      </w:r>
      <w:r>
        <w:rPr>
          <w:sz w:val="24"/>
          <w:szCs w:val="24"/>
        </w:rPr>
        <w:t>are available to pupils with special educational needs either with or without a statemen</w:t>
      </w:r>
      <w:r w:rsidR="002E1DAC">
        <w:rPr>
          <w:sz w:val="24"/>
          <w:szCs w:val="24"/>
        </w:rPr>
        <w:t>t of special educational needs the</w:t>
      </w:r>
      <w:r>
        <w:rPr>
          <w:sz w:val="24"/>
          <w:szCs w:val="24"/>
        </w:rPr>
        <w:t xml:space="preserve"> Education, Health and Care Plan.  Where it is necessary, the school will use the resources available to it to provide additional adult support to enable the safe participation of the pupil in the activity</w:t>
      </w:r>
      <w:r w:rsidR="00327AD6">
        <w:rPr>
          <w:sz w:val="24"/>
          <w:szCs w:val="24"/>
        </w:rPr>
        <w:t>.</w:t>
      </w:r>
      <w:r>
        <w:rPr>
          <w:sz w:val="24"/>
          <w:szCs w:val="24"/>
        </w:rPr>
        <w:t xml:space="preserve"> </w:t>
      </w:r>
    </w:p>
    <w:p w14:paraId="7FC0A363" w14:textId="294DB86C" w:rsidR="007872CE" w:rsidRDefault="007872CE" w:rsidP="006C0768">
      <w:pPr>
        <w:spacing w:after="0"/>
        <w:rPr>
          <w:sz w:val="24"/>
          <w:szCs w:val="24"/>
        </w:rPr>
      </w:pPr>
    </w:p>
    <w:p w14:paraId="25A8C5BA" w14:textId="77777777" w:rsidR="006452F1" w:rsidRDefault="006452F1" w:rsidP="006C0768">
      <w:pPr>
        <w:spacing w:after="0"/>
        <w:rPr>
          <w:sz w:val="24"/>
          <w:szCs w:val="24"/>
        </w:rPr>
      </w:pPr>
    </w:p>
    <w:p w14:paraId="1C491171" w14:textId="77777777" w:rsidR="007872CE" w:rsidRPr="00683C95" w:rsidRDefault="007872CE" w:rsidP="00F53D9E">
      <w:pPr>
        <w:spacing w:after="0"/>
        <w:ind w:left="720"/>
        <w:rPr>
          <w:i/>
          <w:sz w:val="24"/>
          <w:szCs w:val="24"/>
          <w:u w:val="single"/>
        </w:rPr>
      </w:pPr>
      <w:r w:rsidRPr="00683C95">
        <w:rPr>
          <w:i/>
          <w:sz w:val="24"/>
          <w:szCs w:val="24"/>
          <w:u w:val="single"/>
        </w:rPr>
        <w:lastRenderedPageBreak/>
        <w:t>3g support that is available for improving the emotional and social development of pupils with special educational needs</w:t>
      </w:r>
    </w:p>
    <w:p w14:paraId="3A2ED4EC" w14:textId="22C81FF8" w:rsidR="00A66F5F" w:rsidRDefault="00F529E4" w:rsidP="006C0768">
      <w:pPr>
        <w:pStyle w:val="ListParagraph"/>
        <w:spacing w:after="0"/>
        <w:ind w:left="0"/>
        <w:rPr>
          <w:sz w:val="24"/>
          <w:szCs w:val="24"/>
        </w:rPr>
      </w:pPr>
      <w:r>
        <w:rPr>
          <w:sz w:val="24"/>
          <w:szCs w:val="24"/>
        </w:rPr>
        <w:t xml:space="preserve">Across </w:t>
      </w:r>
      <w:r w:rsidR="006452F1">
        <w:rPr>
          <w:sz w:val="24"/>
          <w:szCs w:val="24"/>
        </w:rPr>
        <w:t>ASPIRE</w:t>
      </w:r>
      <w:r w:rsidR="00936915">
        <w:rPr>
          <w:color w:val="FF0000"/>
          <w:sz w:val="24"/>
          <w:szCs w:val="24"/>
        </w:rPr>
        <w:t xml:space="preserve"> </w:t>
      </w:r>
      <w:r w:rsidR="0007144D">
        <w:rPr>
          <w:sz w:val="24"/>
          <w:szCs w:val="24"/>
        </w:rPr>
        <w:t xml:space="preserve">we understand that an important feature of the school is to enable all pupils to develop emotional resilience </w:t>
      </w:r>
      <w:r w:rsidR="00A66F5F">
        <w:rPr>
          <w:sz w:val="24"/>
          <w:szCs w:val="24"/>
        </w:rPr>
        <w:t xml:space="preserve">and social skills, </w:t>
      </w:r>
      <w:r w:rsidR="00732859">
        <w:rPr>
          <w:sz w:val="24"/>
          <w:szCs w:val="24"/>
        </w:rPr>
        <w:t>both through</w:t>
      </w:r>
      <w:r w:rsidR="00A30D77">
        <w:rPr>
          <w:sz w:val="24"/>
          <w:szCs w:val="24"/>
        </w:rPr>
        <w:t xml:space="preserve"> direct teaching for instance</w:t>
      </w:r>
      <w:r w:rsidR="0007144D">
        <w:rPr>
          <w:sz w:val="24"/>
          <w:szCs w:val="24"/>
        </w:rPr>
        <w:t xml:space="preserve"> and indirectly with every conversation</w:t>
      </w:r>
      <w:r w:rsidR="00A66F5F">
        <w:rPr>
          <w:sz w:val="24"/>
          <w:szCs w:val="24"/>
        </w:rPr>
        <w:t xml:space="preserve"> </w:t>
      </w:r>
      <w:proofErr w:type="gramStart"/>
      <w:r w:rsidR="00A66F5F">
        <w:rPr>
          <w:sz w:val="24"/>
          <w:szCs w:val="24"/>
        </w:rPr>
        <w:t>adults</w:t>
      </w:r>
      <w:proofErr w:type="gramEnd"/>
      <w:r w:rsidR="00A66F5F">
        <w:rPr>
          <w:sz w:val="24"/>
          <w:szCs w:val="24"/>
        </w:rPr>
        <w:t xml:space="preserve"> have with pupils throughout the day.  </w:t>
      </w:r>
    </w:p>
    <w:p w14:paraId="31AB3668" w14:textId="77777777" w:rsidR="00A66F5F" w:rsidRDefault="00A66F5F" w:rsidP="006C0768">
      <w:pPr>
        <w:pStyle w:val="ListParagraph"/>
        <w:spacing w:after="0"/>
        <w:ind w:left="0"/>
        <w:rPr>
          <w:sz w:val="24"/>
          <w:szCs w:val="24"/>
        </w:rPr>
      </w:pPr>
    </w:p>
    <w:p w14:paraId="1052F100" w14:textId="77777777" w:rsidR="00DD4EE1" w:rsidRPr="00A30D77" w:rsidRDefault="00A66F5F" w:rsidP="006C0768">
      <w:pPr>
        <w:pStyle w:val="ListParagraph"/>
        <w:spacing w:after="0"/>
        <w:ind w:left="0"/>
        <w:rPr>
          <w:sz w:val="24"/>
          <w:szCs w:val="24"/>
        </w:rPr>
      </w:pPr>
      <w:r>
        <w:rPr>
          <w:sz w:val="24"/>
          <w:szCs w:val="24"/>
        </w:rPr>
        <w:t xml:space="preserve">For some pupils with the most need for help in this area we also can provide the following </w:t>
      </w:r>
      <w:r w:rsidRPr="00A30D77">
        <w:rPr>
          <w:sz w:val="24"/>
          <w:szCs w:val="24"/>
        </w:rPr>
        <w:t>list e.g. access to counsellor, mentor time with member of senior leadership team, external referral to CAHMs, time-out space for pupil to use when upset or agitated etc</w:t>
      </w:r>
    </w:p>
    <w:p w14:paraId="58F44FD6" w14:textId="77777777" w:rsidR="00A66F5F" w:rsidRPr="00A30D77" w:rsidRDefault="00A66F5F" w:rsidP="006C0768">
      <w:pPr>
        <w:pStyle w:val="ListParagraph"/>
        <w:spacing w:after="0"/>
        <w:ind w:left="0"/>
        <w:rPr>
          <w:sz w:val="24"/>
          <w:szCs w:val="24"/>
        </w:rPr>
      </w:pPr>
    </w:p>
    <w:p w14:paraId="2FA79F7B" w14:textId="77777777" w:rsidR="00A66F5F" w:rsidRDefault="00732859" w:rsidP="006C0768">
      <w:pPr>
        <w:pStyle w:val="ListParagraph"/>
        <w:spacing w:after="0"/>
        <w:ind w:left="0"/>
        <w:rPr>
          <w:sz w:val="24"/>
          <w:szCs w:val="24"/>
        </w:rPr>
      </w:pPr>
      <w:r>
        <w:rPr>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4C9E0A40" w14:textId="77777777" w:rsidR="00732859" w:rsidRDefault="00732859" w:rsidP="006C0768">
      <w:pPr>
        <w:pStyle w:val="ListParagraph"/>
        <w:spacing w:after="0"/>
        <w:ind w:left="0"/>
        <w:rPr>
          <w:sz w:val="24"/>
          <w:szCs w:val="24"/>
        </w:rPr>
      </w:pPr>
    </w:p>
    <w:p w14:paraId="65FC078C" w14:textId="77777777" w:rsidR="00732859" w:rsidRPr="00683C95" w:rsidRDefault="0097326E" w:rsidP="0012082C">
      <w:pPr>
        <w:pStyle w:val="Heading2"/>
      </w:pPr>
      <w:bookmarkStart w:id="6" w:name="_Toc398626917"/>
      <w:r w:rsidRPr="00683C95">
        <w:t>4 The name and contact details of the SEN Co-ordinator</w:t>
      </w:r>
      <w:bookmarkEnd w:id="6"/>
    </w:p>
    <w:p w14:paraId="10BA7EF2" w14:textId="77777777" w:rsidR="0097326E" w:rsidRDefault="0097326E" w:rsidP="006C0768">
      <w:pPr>
        <w:pStyle w:val="ListParagraph"/>
        <w:spacing w:after="0"/>
        <w:ind w:left="0"/>
        <w:rPr>
          <w:sz w:val="24"/>
          <w:szCs w:val="24"/>
        </w:rPr>
      </w:pPr>
      <w:r>
        <w:rPr>
          <w:sz w:val="24"/>
          <w:szCs w:val="24"/>
        </w:rPr>
        <w:t xml:space="preserve">The </w:t>
      </w:r>
      <w:r w:rsidR="00F529E4">
        <w:rPr>
          <w:sz w:val="24"/>
          <w:szCs w:val="24"/>
        </w:rPr>
        <w:t>Executive Headteacher</w:t>
      </w:r>
      <w:r w:rsidR="00D308C7">
        <w:rPr>
          <w:sz w:val="24"/>
          <w:szCs w:val="24"/>
        </w:rPr>
        <w:t xml:space="preserve"> </w:t>
      </w:r>
      <w:r>
        <w:rPr>
          <w:sz w:val="24"/>
          <w:szCs w:val="24"/>
        </w:rPr>
        <w:t>is</w:t>
      </w:r>
      <w:r w:rsidR="00A30D77">
        <w:rPr>
          <w:color w:val="FF0000"/>
          <w:sz w:val="24"/>
          <w:szCs w:val="24"/>
        </w:rPr>
        <w:t xml:space="preserve"> </w:t>
      </w:r>
      <w:r w:rsidR="00A30D77" w:rsidRPr="00A30D77">
        <w:rPr>
          <w:sz w:val="24"/>
          <w:szCs w:val="24"/>
        </w:rPr>
        <w:t>Emma Hickling</w:t>
      </w:r>
      <w:r>
        <w:rPr>
          <w:sz w:val="24"/>
          <w:szCs w:val="24"/>
        </w:rPr>
        <w:t>, who is a qualified teacher and has been accredited by the National Award for SEN Co-ordi</w:t>
      </w:r>
      <w:r w:rsidR="00A30D77">
        <w:rPr>
          <w:sz w:val="24"/>
          <w:szCs w:val="24"/>
        </w:rPr>
        <w:t xml:space="preserve">nation. </w:t>
      </w:r>
    </w:p>
    <w:p w14:paraId="5DA4D1C5" w14:textId="26797ABA" w:rsidR="00D151D8" w:rsidRPr="005C03E2" w:rsidRDefault="00F529E4" w:rsidP="006C0768">
      <w:pPr>
        <w:pStyle w:val="ListParagraph"/>
        <w:spacing w:after="0"/>
        <w:ind w:left="0"/>
        <w:rPr>
          <w:sz w:val="24"/>
          <w:szCs w:val="24"/>
          <w:highlight w:val="yellow"/>
        </w:rPr>
      </w:pPr>
      <w:r w:rsidRPr="005C03E2">
        <w:rPr>
          <w:sz w:val="24"/>
          <w:szCs w:val="24"/>
          <w:highlight w:val="yellow"/>
        </w:rPr>
        <w:t xml:space="preserve">SEN Co-ordinators in place </w:t>
      </w:r>
      <w:r w:rsidR="006452F1" w:rsidRPr="005C03E2">
        <w:rPr>
          <w:sz w:val="24"/>
          <w:szCs w:val="24"/>
          <w:highlight w:val="yellow"/>
        </w:rPr>
        <w:t>across ASPIRE</w:t>
      </w:r>
      <w:r w:rsidRPr="005C03E2">
        <w:rPr>
          <w:sz w:val="24"/>
          <w:szCs w:val="24"/>
          <w:highlight w:val="yellow"/>
        </w:rPr>
        <w:t xml:space="preserve"> schools: </w:t>
      </w:r>
      <w:r w:rsidR="00B63EF6" w:rsidRPr="005C03E2">
        <w:rPr>
          <w:sz w:val="24"/>
          <w:szCs w:val="24"/>
          <w:highlight w:val="yellow"/>
        </w:rPr>
        <w:t xml:space="preserve">Mrs </w:t>
      </w:r>
      <w:r w:rsidRPr="005C03E2">
        <w:rPr>
          <w:sz w:val="24"/>
          <w:szCs w:val="24"/>
          <w:highlight w:val="yellow"/>
        </w:rPr>
        <w:t>Emma Le</w:t>
      </w:r>
      <w:r w:rsidR="00D308C7" w:rsidRPr="005C03E2">
        <w:rPr>
          <w:sz w:val="24"/>
          <w:szCs w:val="24"/>
          <w:highlight w:val="yellow"/>
        </w:rPr>
        <w:t>-</w:t>
      </w:r>
      <w:r w:rsidR="00B63EF6" w:rsidRPr="005C03E2">
        <w:rPr>
          <w:sz w:val="24"/>
          <w:szCs w:val="24"/>
          <w:highlight w:val="yellow"/>
        </w:rPr>
        <w:t xml:space="preserve">Mar </w:t>
      </w:r>
      <w:r w:rsidR="006452F1" w:rsidRPr="005C03E2">
        <w:rPr>
          <w:sz w:val="24"/>
          <w:szCs w:val="24"/>
          <w:highlight w:val="yellow"/>
        </w:rPr>
        <w:t>and N</w:t>
      </w:r>
      <w:r w:rsidR="00B63EF6" w:rsidRPr="005C03E2">
        <w:rPr>
          <w:sz w:val="24"/>
          <w:szCs w:val="24"/>
          <w:highlight w:val="yellow"/>
        </w:rPr>
        <w:t>aomi Coleman</w:t>
      </w:r>
      <w:r w:rsidR="006452F1" w:rsidRPr="005C03E2">
        <w:rPr>
          <w:sz w:val="24"/>
          <w:szCs w:val="24"/>
          <w:highlight w:val="yellow"/>
        </w:rPr>
        <w:t>.</w:t>
      </w:r>
      <w:r w:rsidR="00B63EF6" w:rsidRPr="005C03E2">
        <w:rPr>
          <w:sz w:val="24"/>
          <w:szCs w:val="24"/>
          <w:highlight w:val="yellow"/>
        </w:rPr>
        <w:t xml:space="preserve"> The SEN Co-ordinators are</w:t>
      </w:r>
      <w:r w:rsidR="00D308C7" w:rsidRPr="005C03E2">
        <w:rPr>
          <w:sz w:val="24"/>
          <w:szCs w:val="24"/>
          <w:highlight w:val="yellow"/>
        </w:rPr>
        <w:t xml:space="preserve"> qualified teachers and </w:t>
      </w:r>
      <w:r w:rsidR="00B63EF6" w:rsidRPr="005C03E2">
        <w:rPr>
          <w:sz w:val="24"/>
          <w:szCs w:val="24"/>
          <w:highlight w:val="yellow"/>
        </w:rPr>
        <w:t>have</w:t>
      </w:r>
      <w:r w:rsidR="00D308C7" w:rsidRPr="005C03E2">
        <w:rPr>
          <w:sz w:val="24"/>
          <w:szCs w:val="24"/>
          <w:highlight w:val="yellow"/>
        </w:rPr>
        <w:t xml:space="preserve"> been accredited by the National Award for SEN Co-ordination.</w:t>
      </w:r>
    </w:p>
    <w:p w14:paraId="171053D3" w14:textId="77777777" w:rsidR="0097326E" w:rsidRPr="005C03E2" w:rsidRDefault="0097326E" w:rsidP="006C0768">
      <w:pPr>
        <w:pStyle w:val="ListParagraph"/>
        <w:spacing w:after="0"/>
        <w:ind w:left="0"/>
        <w:rPr>
          <w:sz w:val="24"/>
          <w:szCs w:val="24"/>
          <w:highlight w:val="yellow"/>
        </w:rPr>
      </w:pPr>
    </w:p>
    <w:p w14:paraId="686C96A6" w14:textId="16BE0058" w:rsidR="0097326E" w:rsidRPr="005C03E2" w:rsidRDefault="00A76BF4" w:rsidP="006C0768">
      <w:pPr>
        <w:pStyle w:val="ListParagraph"/>
        <w:spacing w:after="0"/>
        <w:ind w:left="0"/>
        <w:rPr>
          <w:highlight w:val="yellow"/>
        </w:rPr>
      </w:pPr>
      <w:r w:rsidRPr="005C03E2">
        <w:rPr>
          <w:sz w:val="24"/>
          <w:szCs w:val="24"/>
          <w:highlight w:val="yellow"/>
        </w:rPr>
        <w:t xml:space="preserve">Miss </w:t>
      </w:r>
      <w:r w:rsidR="00263944" w:rsidRPr="005C03E2">
        <w:rPr>
          <w:sz w:val="24"/>
          <w:szCs w:val="24"/>
          <w:highlight w:val="yellow"/>
        </w:rPr>
        <w:t xml:space="preserve">Emma Hickling is available on </w:t>
      </w:r>
      <w:hyperlink r:id="rId13" w:history="1">
        <w:r w:rsidR="006452F1" w:rsidRPr="005C03E2">
          <w:rPr>
            <w:rStyle w:val="Hyperlink"/>
            <w:highlight w:val="yellow"/>
          </w:rPr>
          <w:t>ehickling@aspirekent.org.uk</w:t>
        </w:r>
      </w:hyperlink>
    </w:p>
    <w:p w14:paraId="28DC45B5" w14:textId="45F30899" w:rsidR="00A76BF4" w:rsidRPr="005C03E2" w:rsidRDefault="00A76BF4" w:rsidP="006C0768">
      <w:pPr>
        <w:pStyle w:val="ListParagraph"/>
        <w:spacing w:after="0"/>
        <w:ind w:left="0"/>
        <w:rPr>
          <w:highlight w:val="yellow"/>
        </w:rPr>
      </w:pPr>
      <w:r w:rsidRPr="005C03E2">
        <w:rPr>
          <w:highlight w:val="yellow"/>
        </w:rPr>
        <w:t>Mrs Emma Le-Mar is availab</w:t>
      </w:r>
      <w:r w:rsidR="006452F1" w:rsidRPr="005C03E2">
        <w:rPr>
          <w:highlight w:val="yellow"/>
        </w:rPr>
        <w:t xml:space="preserve">le on </w:t>
      </w:r>
      <w:hyperlink r:id="rId14" w:history="1">
        <w:r w:rsidR="006452F1" w:rsidRPr="005C03E2">
          <w:rPr>
            <w:rStyle w:val="Hyperlink"/>
            <w:highlight w:val="yellow"/>
          </w:rPr>
          <w:t>ELe-Mar@aspirekent.org.uk</w:t>
        </w:r>
      </w:hyperlink>
      <w:r w:rsidR="006452F1" w:rsidRPr="005C03E2">
        <w:rPr>
          <w:rStyle w:val="rpc41"/>
          <w:highlight w:val="yellow"/>
        </w:rPr>
        <w:t xml:space="preserve"> </w:t>
      </w:r>
    </w:p>
    <w:p w14:paraId="256AFDB5" w14:textId="08628F13" w:rsidR="00A76BF4" w:rsidRDefault="00A76BF4" w:rsidP="006C0768">
      <w:pPr>
        <w:pStyle w:val="ListParagraph"/>
        <w:spacing w:after="0"/>
        <w:ind w:left="0"/>
        <w:rPr>
          <w:sz w:val="24"/>
          <w:szCs w:val="24"/>
        </w:rPr>
      </w:pPr>
      <w:r w:rsidRPr="005C03E2">
        <w:rPr>
          <w:highlight w:val="yellow"/>
        </w:rPr>
        <w:t>Mrs Naomi Coleman is available on</w:t>
      </w:r>
      <w:r w:rsidR="00203BEE" w:rsidRPr="005C03E2">
        <w:rPr>
          <w:highlight w:val="yellow"/>
        </w:rPr>
        <w:t xml:space="preserve"> </w:t>
      </w:r>
      <w:hyperlink r:id="rId15" w:history="1">
        <w:r w:rsidR="006452F1" w:rsidRPr="005C03E2">
          <w:rPr>
            <w:rStyle w:val="Hyperlink"/>
            <w:highlight w:val="yellow"/>
          </w:rPr>
          <w:t>ncoleman@</w:t>
        </w:r>
      </w:hyperlink>
      <w:r w:rsidR="006452F1" w:rsidRPr="005C03E2">
        <w:rPr>
          <w:rStyle w:val="Hyperlink"/>
          <w:highlight w:val="yellow"/>
        </w:rPr>
        <w:t>aspirekent.org.uk</w:t>
      </w:r>
      <w:r w:rsidR="000C7AC1">
        <w:t xml:space="preserve"> </w:t>
      </w:r>
    </w:p>
    <w:p w14:paraId="1493D123" w14:textId="77777777" w:rsidR="0012082C" w:rsidRDefault="0012082C" w:rsidP="006C0768">
      <w:pPr>
        <w:pStyle w:val="ListParagraph"/>
        <w:spacing w:after="0"/>
        <w:ind w:left="0"/>
        <w:rPr>
          <w:color w:val="FF0000"/>
          <w:sz w:val="24"/>
          <w:szCs w:val="24"/>
        </w:rPr>
      </w:pPr>
    </w:p>
    <w:p w14:paraId="05CAF107" w14:textId="77777777" w:rsidR="0097326E" w:rsidRPr="00683C95" w:rsidRDefault="00F53D9E" w:rsidP="0012082C">
      <w:pPr>
        <w:pStyle w:val="Heading2"/>
      </w:pPr>
      <w:bookmarkStart w:id="7" w:name="_Toc398626918"/>
      <w:r>
        <w:t>5 Information about t</w:t>
      </w:r>
      <w:r w:rsidR="004C5062" w:rsidRPr="00683C95">
        <w:t>he expertise and training of staff in relation to children and young people with special educational needs and how specialist expertise will be secured</w:t>
      </w:r>
      <w:bookmarkEnd w:id="7"/>
    </w:p>
    <w:p w14:paraId="558D4DB1" w14:textId="77777777" w:rsidR="004C5062" w:rsidRPr="00315853" w:rsidRDefault="004C5062" w:rsidP="0093349A">
      <w:pPr>
        <w:spacing w:after="0"/>
        <w:rPr>
          <w:sz w:val="24"/>
          <w:szCs w:val="24"/>
        </w:rPr>
      </w:pPr>
      <w:r>
        <w:rPr>
          <w:sz w:val="24"/>
          <w:szCs w:val="24"/>
        </w:rPr>
        <w:t>Where a training need is identified beyond this we will find a provi</w:t>
      </w:r>
      <w:r w:rsidR="00263944">
        <w:rPr>
          <w:sz w:val="24"/>
          <w:szCs w:val="24"/>
        </w:rPr>
        <w:t xml:space="preserve">der who is able to deliver it. </w:t>
      </w:r>
      <w:r w:rsidR="00315853">
        <w:rPr>
          <w:color w:val="FF0000"/>
          <w:sz w:val="24"/>
          <w:szCs w:val="24"/>
        </w:rPr>
        <w:t xml:space="preserve">  </w:t>
      </w:r>
      <w:r w:rsidR="00315853">
        <w:rPr>
          <w:sz w:val="24"/>
          <w:szCs w:val="24"/>
        </w:rPr>
        <w:t>The cost of training is covered by the notional SEN funding.</w:t>
      </w:r>
    </w:p>
    <w:p w14:paraId="28EA6953" w14:textId="77777777" w:rsidR="00315853" w:rsidRDefault="00315853" w:rsidP="0093349A">
      <w:pPr>
        <w:spacing w:after="0"/>
        <w:rPr>
          <w:color w:val="FF0000"/>
          <w:sz w:val="24"/>
          <w:szCs w:val="24"/>
        </w:rPr>
      </w:pPr>
    </w:p>
    <w:p w14:paraId="43D76FD1" w14:textId="77777777" w:rsidR="000115AC" w:rsidRPr="006526F2" w:rsidRDefault="00F53D9E" w:rsidP="0012082C">
      <w:pPr>
        <w:pStyle w:val="Heading2"/>
      </w:pPr>
      <w:bookmarkStart w:id="8" w:name="_Toc398626919"/>
      <w:r>
        <w:t>6 Information about h</w:t>
      </w:r>
      <w:r w:rsidR="000115AC" w:rsidRPr="006526F2">
        <w:t>ow equipment and facilities to support children and young people with special educational needs will be secured</w:t>
      </w:r>
      <w:bookmarkEnd w:id="8"/>
    </w:p>
    <w:p w14:paraId="3AE97686" w14:textId="77777777" w:rsidR="000115AC" w:rsidRDefault="00315853" w:rsidP="0093349A">
      <w:pPr>
        <w:spacing w:after="0"/>
        <w:rPr>
          <w:sz w:val="24"/>
          <w:szCs w:val="24"/>
        </w:rPr>
      </w:pPr>
      <w:r>
        <w:rPr>
          <w:sz w:val="24"/>
          <w:szCs w:val="24"/>
        </w:rPr>
        <w:t xml:space="preserve">Where external advisors recommend the </w:t>
      </w:r>
      <w:r w:rsidR="001D79D5">
        <w:rPr>
          <w:sz w:val="24"/>
          <w:szCs w:val="24"/>
        </w:rPr>
        <w:t xml:space="preserve">use </w:t>
      </w:r>
      <w:r w:rsidR="0034768D">
        <w:rPr>
          <w:sz w:val="24"/>
          <w:szCs w:val="24"/>
        </w:rPr>
        <w:t xml:space="preserve">of </w:t>
      </w:r>
      <w:r w:rsidR="001D79D5">
        <w:rPr>
          <w:sz w:val="24"/>
          <w:szCs w:val="24"/>
        </w:rPr>
        <w:t>equipment or facilities which the school does not have, we will purchase it using the notional SEN funding, or seek it by loan.  For highly specialist communication equipment the school wil</w:t>
      </w:r>
      <w:r w:rsidR="00A666E2">
        <w:rPr>
          <w:sz w:val="24"/>
          <w:szCs w:val="24"/>
        </w:rPr>
        <w:t>l seek the advice of the KCC Communication and Assistive Technology</w:t>
      </w:r>
      <w:r w:rsidR="001D79D5">
        <w:rPr>
          <w:sz w:val="24"/>
          <w:szCs w:val="24"/>
        </w:rPr>
        <w:t xml:space="preserve"> team.</w:t>
      </w:r>
    </w:p>
    <w:p w14:paraId="2974C51A" w14:textId="77777777" w:rsidR="000115AC" w:rsidRDefault="000115AC" w:rsidP="0093349A">
      <w:pPr>
        <w:spacing w:after="0"/>
        <w:rPr>
          <w:sz w:val="24"/>
          <w:szCs w:val="24"/>
        </w:rPr>
      </w:pPr>
    </w:p>
    <w:p w14:paraId="7FBA48CA" w14:textId="77777777" w:rsidR="00F750C4" w:rsidRDefault="00F750C4" w:rsidP="0093349A">
      <w:pPr>
        <w:spacing w:after="0"/>
        <w:rPr>
          <w:sz w:val="24"/>
          <w:szCs w:val="24"/>
        </w:rPr>
      </w:pPr>
    </w:p>
    <w:p w14:paraId="28875F20" w14:textId="77777777" w:rsidR="000115AC" w:rsidRPr="006526F2" w:rsidRDefault="000115AC" w:rsidP="0012082C">
      <w:pPr>
        <w:pStyle w:val="Heading2"/>
      </w:pPr>
      <w:bookmarkStart w:id="9" w:name="_Toc398626920"/>
      <w:r w:rsidRPr="006526F2">
        <w:lastRenderedPageBreak/>
        <w:t>7 The arrangements for consulting parents of children with special educational needs about, and involving them in, their education</w:t>
      </w:r>
      <w:bookmarkEnd w:id="9"/>
    </w:p>
    <w:p w14:paraId="6C591E45" w14:textId="1375C2AD" w:rsidR="00317FD2" w:rsidRDefault="00AD543C" w:rsidP="0093349A">
      <w:pPr>
        <w:spacing w:after="0"/>
        <w:rPr>
          <w:sz w:val="24"/>
          <w:szCs w:val="24"/>
        </w:rPr>
      </w:pPr>
      <w:r>
        <w:rPr>
          <w:sz w:val="24"/>
          <w:szCs w:val="24"/>
        </w:rPr>
        <w:t xml:space="preserve">All parents of pupils </w:t>
      </w:r>
      <w:r w:rsidR="00F529E4">
        <w:rPr>
          <w:sz w:val="24"/>
          <w:szCs w:val="24"/>
        </w:rPr>
        <w:t xml:space="preserve">across </w:t>
      </w:r>
      <w:r w:rsidR="006452F1">
        <w:rPr>
          <w:sz w:val="24"/>
          <w:szCs w:val="24"/>
        </w:rPr>
        <w:t>ASPIRE</w:t>
      </w:r>
      <w:r w:rsidR="00263944">
        <w:rPr>
          <w:color w:val="FF0000"/>
          <w:sz w:val="24"/>
          <w:szCs w:val="24"/>
        </w:rPr>
        <w:t xml:space="preserve"> </w:t>
      </w:r>
      <w:r>
        <w:rPr>
          <w:sz w:val="24"/>
          <w:szCs w:val="24"/>
        </w:rPr>
        <w:t>are invited to discuss th</w:t>
      </w:r>
      <w:r w:rsidR="00263944">
        <w:rPr>
          <w:sz w:val="24"/>
          <w:szCs w:val="24"/>
        </w:rPr>
        <w:t>e progress of their children two</w:t>
      </w:r>
      <w:r>
        <w:rPr>
          <w:sz w:val="24"/>
          <w:szCs w:val="24"/>
        </w:rPr>
        <w:t xml:space="preserve"> of occasions a ye</w:t>
      </w:r>
      <w:r w:rsidR="00263944">
        <w:rPr>
          <w:sz w:val="24"/>
          <w:szCs w:val="24"/>
        </w:rPr>
        <w:t>ar and receive a written report</w:t>
      </w:r>
      <w:r>
        <w:rPr>
          <w:color w:val="FF0000"/>
          <w:sz w:val="24"/>
          <w:szCs w:val="24"/>
        </w:rPr>
        <w:t xml:space="preserve"> </w:t>
      </w:r>
      <w:r w:rsidR="00263944">
        <w:rPr>
          <w:sz w:val="24"/>
          <w:szCs w:val="24"/>
        </w:rPr>
        <w:t>once</w:t>
      </w:r>
      <w:r>
        <w:rPr>
          <w:sz w:val="24"/>
          <w:szCs w:val="24"/>
        </w:rPr>
        <w:t xml:space="preserve"> per year.  In addition we are happy to arrange meetings outside these times. </w:t>
      </w:r>
      <w:r w:rsidR="002A6DC8">
        <w:rPr>
          <w:sz w:val="24"/>
          <w:szCs w:val="24"/>
        </w:rPr>
        <w:t>As part of our normal teaching arrangements, a</w:t>
      </w:r>
      <w:r>
        <w:rPr>
          <w:sz w:val="24"/>
          <w:szCs w:val="24"/>
        </w:rPr>
        <w:t>ll pupils will access some additional teaching to help them catch-up if the progress monitoring indicates that this is necessary</w:t>
      </w:r>
      <w:r w:rsidR="002A6DC8">
        <w:rPr>
          <w:sz w:val="24"/>
          <w:szCs w:val="24"/>
        </w:rPr>
        <w:t>; this will not imply that the pupil has</w:t>
      </w:r>
      <w:r>
        <w:rPr>
          <w:sz w:val="24"/>
          <w:szCs w:val="24"/>
        </w:rPr>
        <w:t xml:space="preserve"> a special educational need.  </w:t>
      </w:r>
      <w:r w:rsidR="0034768D">
        <w:rPr>
          <w:sz w:val="24"/>
          <w:szCs w:val="24"/>
        </w:rPr>
        <w:t>All such provision will be recorded, tracked a</w:t>
      </w:r>
      <w:r w:rsidR="00F750C4">
        <w:rPr>
          <w:sz w:val="24"/>
          <w:szCs w:val="24"/>
        </w:rPr>
        <w:t>nd evaluated on a Provision Map.</w:t>
      </w:r>
    </w:p>
    <w:p w14:paraId="31EB407E" w14:textId="77777777" w:rsidR="00317FD2" w:rsidRDefault="00317FD2" w:rsidP="0093349A">
      <w:pPr>
        <w:spacing w:after="0"/>
        <w:rPr>
          <w:sz w:val="24"/>
          <w:szCs w:val="24"/>
        </w:rPr>
      </w:pPr>
    </w:p>
    <w:p w14:paraId="2915EC54" w14:textId="77777777" w:rsidR="002A6DC8" w:rsidRDefault="00AD543C" w:rsidP="0093349A">
      <w:pPr>
        <w:spacing w:after="0"/>
        <w:rPr>
          <w:sz w:val="24"/>
          <w:szCs w:val="24"/>
        </w:rPr>
      </w:pPr>
      <w:r>
        <w:rPr>
          <w:sz w:val="24"/>
          <w:szCs w:val="24"/>
        </w:rPr>
        <w:t xml:space="preserve">If following this normal provision improvements in progress are not seen, we will contact parents to discuss the use of internal or external assessments which will help us to address these needs better.  From this </w:t>
      </w:r>
      <w:r w:rsidR="002A6DC8">
        <w:rPr>
          <w:sz w:val="24"/>
          <w:szCs w:val="24"/>
        </w:rPr>
        <w:t>point onwards the pupil will be identified as having special educational needs because special educational provision is being made.</w:t>
      </w:r>
      <w:r w:rsidR="006526F2">
        <w:rPr>
          <w:sz w:val="24"/>
          <w:szCs w:val="24"/>
        </w:rPr>
        <w:t xml:space="preserve">  Parents will be actively supported to contribute to assessment, planning and review.</w:t>
      </w:r>
    </w:p>
    <w:p w14:paraId="49182217" w14:textId="77777777" w:rsidR="002A6DC8" w:rsidRDefault="002A6DC8" w:rsidP="0093349A">
      <w:pPr>
        <w:spacing w:after="0"/>
        <w:rPr>
          <w:sz w:val="24"/>
          <w:szCs w:val="24"/>
        </w:rPr>
      </w:pPr>
    </w:p>
    <w:p w14:paraId="3DE0A273" w14:textId="77777777" w:rsidR="000115AC" w:rsidRPr="00AD543C" w:rsidRDefault="002A6DC8" w:rsidP="0093349A">
      <w:pPr>
        <w:spacing w:after="0"/>
        <w:rPr>
          <w:sz w:val="24"/>
          <w:szCs w:val="24"/>
        </w:rPr>
      </w:pPr>
      <w:r>
        <w:rPr>
          <w:sz w:val="24"/>
          <w:szCs w:val="24"/>
        </w:rPr>
        <w:t xml:space="preserve">In addition to this, parents of pupils with a statement of SEN / Education, Health and Care Plan will be invited to contribute to and attend an annual review, which, wherever possible will also include other agencies involved with the pupil. </w:t>
      </w:r>
      <w:r w:rsidR="006526F2">
        <w:rPr>
          <w:sz w:val="24"/>
          <w:szCs w:val="24"/>
        </w:rPr>
        <w:t>Information will be made accessible for parents.</w:t>
      </w:r>
      <w:r w:rsidR="00AD543C">
        <w:rPr>
          <w:sz w:val="24"/>
          <w:szCs w:val="24"/>
        </w:rPr>
        <w:t xml:space="preserve"> </w:t>
      </w:r>
    </w:p>
    <w:p w14:paraId="6DC4E44D" w14:textId="77777777" w:rsidR="000115AC" w:rsidRDefault="000115AC" w:rsidP="0093349A">
      <w:pPr>
        <w:spacing w:after="0"/>
        <w:rPr>
          <w:sz w:val="24"/>
          <w:szCs w:val="24"/>
        </w:rPr>
      </w:pPr>
    </w:p>
    <w:p w14:paraId="35774599" w14:textId="77777777" w:rsidR="000115AC" w:rsidRPr="006526F2" w:rsidRDefault="000115AC" w:rsidP="0012082C">
      <w:pPr>
        <w:pStyle w:val="Heading2"/>
      </w:pPr>
      <w:bookmarkStart w:id="10" w:name="_Toc398626921"/>
      <w:r w:rsidRPr="006526F2">
        <w:t>8 The arrangements for consulting young people with special educational needs about, and involving them in, their education</w:t>
      </w:r>
      <w:bookmarkEnd w:id="10"/>
    </w:p>
    <w:p w14:paraId="3BB5E084" w14:textId="77777777" w:rsidR="000115AC" w:rsidRDefault="006D77C3" w:rsidP="0093349A">
      <w:pPr>
        <w:spacing w:after="0"/>
        <w:rPr>
          <w:sz w:val="24"/>
          <w:szCs w:val="24"/>
        </w:rPr>
      </w:pPr>
      <w:r>
        <w:rPr>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Pr>
          <w:sz w:val="24"/>
          <w:szCs w:val="24"/>
        </w:rPr>
        <w:t>.</w:t>
      </w:r>
    </w:p>
    <w:p w14:paraId="4B72EAF0" w14:textId="77777777" w:rsidR="00E03674" w:rsidRDefault="00E03674" w:rsidP="0093349A">
      <w:pPr>
        <w:spacing w:after="0"/>
        <w:rPr>
          <w:sz w:val="24"/>
          <w:szCs w:val="24"/>
        </w:rPr>
      </w:pPr>
    </w:p>
    <w:p w14:paraId="12ABE1DE" w14:textId="77777777" w:rsidR="000115AC" w:rsidRPr="006526F2" w:rsidRDefault="000115AC" w:rsidP="0012082C">
      <w:pPr>
        <w:pStyle w:val="Heading2"/>
      </w:pPr>
      <w:bookmarkStart w:id="11" w:name="_Toc398626922"/>
      <w:r w:rsidRPr="006526F2">
        <w:t>9 The arrangements made by the governing body relating to the treatment of complaints from parents of pupils with special educational needs concerning the provision made at the school</w:t>
      </w:r>
      <w:bookmarkEnd w:id="11"/>
    </w:p>
    <w:p w14:paraId="6704AB9B" w14:textId="2D6D8756" w:rsidR="00707B3C" w:rsidRDefault="0095514C" w:rsidP="00707B3C">
      <w:pPr>
        <w:spacing w:after="0"/>
        <w:rPr>
          <w:sz w:val="24"/>
          <w:szCs w:val="24"/>
        </w:rPr>
      </w:pPr>
      <w:r>
        <w:rPr>
          <w:sz w:val="24"/>
          <w:szCs w:val="24"/>
        </w:rPr>
        <w:t xml:space="preserve">The normal arrangements for the treatment of complaints </w:t>
      </w:r>
      <w:r w:rsidR="00F529E4">
        <w:rPr>
          <w:sz w:val="24"/>
          <w:szCs w:val="24"/>
        </w:rPr>
        <w:t xml:space="preserve">across </w:t>
      </w:r>
      <w:r w:rsidR="006452F1">
        <w:rPr>
          <w:sz w:val="24"/>
          <w:szCs w:val="24"/>
        </w:rPr>
        <w:t>ASPIRE</w:t>
      </w:r>
      <w:r w:rsidRPr="00263944">
        <w:rPr>
          <w:sz w:val="24"/>
          <w:szCs w:val="24"/>
        </w:rPr>
        <w:t xml:space="preserve"> </w:t>
      </w:r>
      <w:r>
        <w:rPr>
          <w:sz w:val="24"/>
          <w:szCs w:val="24"/>
        </w:rPr>
        <w:t xml:space="preserve">are used for complaints about provision made for special educational needs.  We encourage parents to discuss their concerns </w:t>
      </w:r>
      <w:r w:rsidRPr="00F31AD6">
        <w:rPr>
          <w:sz w:val="24"/>
          <w:szCs w:val="24"/>
        </w:rPr>
        <w:t xml:space="preserve">with </w:t>
      </w:r>
      <w:r w:rsidR="00943E97" w:rsidRPr="00F31AD6">
        <w:rPr>
          <w:sz w:val="24"/>
          <w:szCs w:val="24"/>
        </w:rPr>
        <w:t>the</w:t>
      </w:r>
      <w:r w:rsidR="00F31AD6">
        <w:rPr>
          <w:color w:val="FF0000"/>
          <w:sz w:val="24"/>
          <w:szCs w:val="24"/>
        </w:rPr>
        <w:t xml:space="preserve"> </w:t>
      </w:r>
      <w:r w:rsidRPr="00263944">
        <w:rPr>
          <w:sz w:val="24"/>
          <w:szCs w:val="24"/>
        </w:rPr>
        <w:t xml:space="preserve">class </w:t>
      </w:r>
      <w:r w:rsidR="00943E97">
        <w:rPr>
          <w:sz w:val="24"/>
          <w:szCs w:val="24"/>
        </w:rPr>
        <w:t>teacher</w:t>
      </w:r>
      <w:r w:rsidR="00263944" w:rsidRPr="00263944">
        <w:rPr>
          <w:sz w:val="24"/>
          <w:szCs w:val="24"/>
        </w:rPr>
        <w:t>, SENCO,</w:t>
      </w:r>
      <w:r w:rsidR="0012082C">
        <w:rPr>
          <w:sz w:val="24"/>
          <w:szCs w:val="24"/>
        </w:rPr>
        <w:t xml:space="preserve"> </w:t>
      </w:r>
      <w:r w:rsidRPr="00263944">
        <w:rPr>
          <w:sz w:val="24"/>
          <w:szCs w:val="24"/>
        </w:rPr>
        <w:t>Head</w:t>
      </w:r>
      <w:r w:rsidR="00943E97">
        <w:rPr>
          <w:sz w:val="24"/>
          <w:szCs w:val="24"/>
        </w:rPr>
        <w:t xml:space="preserve"> of School or the Executive Head</w:t>
      </w:r>
      <w:r w:rsidR="00E03674">
        <w:rPr>
          <w:sz w:val="24"/>
          <w:szCs w:val="24"/>
        </w:rPr>
        <w:t xml:space="preserve"> </w:t>
      </w:r>
      <w:r w:rsidRPr="00263944">
        <w:rPr>
          <w:sz w:val="24"/>
          <w:szCs w:val="24"/>
        </w:rPr>
        <w:t xml:space="preserve">teacher </w:t>
      </w:r>
      <w:r>
        <w:rPr>
          <w:sz w:val="24"/>
          <w:szCs w:val="24"/>
        </w:rPr>
        <w:t>to resolve the issue before making the complai</w:t>
      </w:r>
      <w:r w:rsidR="008139B1">
        <w:rPr>
          <w:sz w:val="24"/>
          <w:szCs w:val="24"/>
        </w:rPr>
        <w:t>nt formal to the Chair of the governing body</w:t>
      </w:r>
      <w:r>
        <w:rPr>
          <w:sz w:val="24"/>
          <w:szCs w:val="24"/>
        </w:rPr>
        <w:t>.</w:t>
      </w:r>
    </w:p>
    <w:p w14:paraId="39384EB9" w14:textId="77777777" w:rsidR="00707B3C" w:rsidRDefault="00707B3C" w:rsidP="00707B3C">
      <w:pPr>
        <w:spacing w:after="0"/>
        <w:rPr>
          <w:sz w:val="24"/>
          <w:szCs w:val="24"/>
        </w:rPr>
      </w:pPr>
    </w:p>
    <w:p w14:paraId="4030DAE3" w14:textId="77777777" w:rsidR="008139B1" w:rsidRDefault="008139B1" w:rsidP="00707B3C">
      <w:pPr>
        <w:spacing w:after="0"/>
        <w:rPr>
          <w:sz w:val="24"/>
          <w:szCs w:val="24"/>
        </w:rPr>
      </w:pPr>
      <w:r>
        <w:rPr>
          <w:sz w:val="24"/>
          <w:szCs w:val="24"/>
        </w:rPr>
        <w:t>If the complaint is not resolved after it has been considered by the governing body, then a disagreement resolution servic</w:t>
      </w:r>
      <w:r w:rsidR="00A666E2">
        <w:rPr>
          <w:sz w:val="24"/>
          <w:szCs w:val="24"/>
        </w:rPr>
        <w:t>e or</w:t>
      </w:r>
      <w:r w:rsidR="00573902">
        <w:rPr>
          <w:sz w:val="24"/>
          <w:szCs w:val="24"/>
        </w:rPr>
        <w:t xml:space="preserve"> mediation service can be c</w:t>
      </w:r>
      <w:r>
        <w:rPr>
          <w:sz w:val="24"/>
          <w:szCs w:val="24"/>
        </w:rPr>
        <w:t>ontracted</w:t>
      </w:r>
      <w:r w:rsidR="00573902">
        <w:rPr>
          <w:sz w:val="24"/>
          <w:szCs w:val="24"/>
        </w:rPr>
        <w:t>.  If it remains unresolved after this</w:t>
      </w:r>
      <w:r w:rsidR="00A666E2">
        <w:rPr>
          <w:sz w:val="24"/>
          <w:szCs w:val="24"/>
        </w:rPr>
        <w:t>,</w:t>
      </w:r>
      <w:r w:rsidR="00573902">
        <w:rPr>
          <w:sz w:val="24"/>
          <w:szCs w:val="24"/>
        </w:rPr>
        <w:t xml:space="preserve"> the complainant can appeal to the First–tier Tribunal (Special </w:t>
      </w:r>
      <w:r w:rsidR="00573902">
        <w:rPr>
          <w:sz w:val="24"/>
          <w:szCs w:val="24"/>
        </w:rPr>
        <w:lastRenderedPageBreak/>
        <w:t>Educational Needs and Disability), if the case refers to disability discrimination, or to the Secretary of State for all other cases.</w:t>
      </w:r>
    </w:p>
    <w:p w14:paraId="2D49FB7A" w14:textId="77777777" w:rsidR="00573902" w:rsidRPr="00707B3C" w:rsidRDefault="00573902" w:rsidP="00707B3C">
      <w:pPr>
        <w:spacing w:after="0"/>
        <w:rPr>
          <w:sz w:val="24"/>
          <w:szCs w:val="24"/>
        </w:rPr>
      </w:pPr>
    </w:p>
    <w:p w14:paraId="0A4135F7" w14:textId="77777777" w:rsidR="00F13F8B" w:rsidRPr="00707B3C" w:rsidRDefault="00F13F8B" w:rsidP="00707B3C">
      <w:pPr>
        <w:rPr>
          <w:rFonts w:cstheme="minorHAnsi"/>
          <w:sz w:val="24"/>
          <w:szCs w:val="24"/>
        </w:rPr>
      </w:pPr>
      <w:r w:rsidRPr="00707B3C">
        <w:rPr>
          <w:rFonts w:cstheme="minorHAnsi"/>
          <w:sz w:val="24"/>
          <w:szCs w:val="24"/>
        </w:rPr>
        <w:t xml:space="preserve">There are some circumstances, usually for children who have a Statement of SEN where there is a statutory right </w:t>
      </w:r>
      <w:r w:rsidR="00573902">
        <w:rPr>
          <w:rFonts w:cstheme="minorHAnsi"/>
          <w:sz w:val="24"/>
          <w:szCs w:val="24"/>
        </w:rPr>
        <w:t xml:space="preserve">for parents </w:t>
      </w:r>
      <w:r w:rsidRPr="00707B3C">
        <w:rPr>
          <w:rFonts w:cstheme="minorHAnsi"/>
          <w:sz w:val="24"/>
          <w:szCs w:val="24"/>
        </w:rPr>
        <w:t>to appeal against a decision of the Local Authority. Complaints which fall within this category cannot be investigated by the school.</w:t>
      </w:r>
    </w:p>
    <w:p w14:paraId="02BFF284" w14:textId="77777777" w:rsidR="0095514C" w:rsidRDefault="0095514C" w:rsidP="00707B3C">
      <w:pPr>
        <w:spacing w:after="0"/>
        <w:rPr>
          <w:sz w:val="24"/>
          <w:szCs w:val="24"/>
        </w:rPr>
      </w:pPr>
    </w:p>
    <w:p w14:paraId="18C764C2" w14:textId="77777777" w:rsidR="000115AC" w:rsidRPr="006526F2" w:rsidRDefault="000115AC" w:rsidP="0012082C">
      <w:pPr>
        <w:pStyle w:val="Heading2"/>
      </w:pPr>
      <w:bookmarkStart w:id="12" w:name="_Toc398626923"/>
      <w:r w:rsidRPr="006526F2">
        <w:t>10 How the governing body involves other bodies, including health and social services bodies, local authority support servi</w:t>
      </w:r>
      <w:r w:rsidR="00324508" w:rsidRPr="006526F2">
        <w:t>c</w:t>
      </w:r>
      <w:r w:rsidRPr="006526F2">
        <w:t>es and voluntary organisations, in meeting the needs of pupils with special educational needs and in supporting the families of such pupils</w:t>
      </w:r>
      <w:bookmarkEnd w:id="12"/>
    </w:p>
    <w:p w14:paraId="34711FCD" w14:textId="77777777" w:rsidR="00324508" w:rsidRPr="002610A8" w:rsidRDefault="00C723AC" w:rsidP="0093349A">
      <w:pPr>
        <w:spacing w:after="0"/>
        <w:rPr>
          <w:sz w:val="24"/>
          <w:szCs w:val="24"/>
        </w:rPr>
      </w:pPr>
      <w:r w:rsidRPr="002610A8">
        <w:rPr>
          <w:sz w:val="24"/>
          <w:szCs w:val="24"/>
        </w:rPr>
        <w:t>The governing body have engaged with the following bodies:-</w:t>
      </w:r>
    </w:p>
    <w:p w14:paraId="72DDC43A" w14:textId="77777777" w:rsidR="00C723AC" w:rsidRPr="00263944" w:rsidRDefault="00C723AC" w:rsidP="00C723AC">
      <w:pPr>
        <w:pStyle w:val="ListParagraph"/>
        <w:numPr>
          <w:ilvl w:val="0"/>
          <w:numId w:val="2"/>
        </w:numPr>
        <w:spacing w:after="0"/>
        <w:rPr>
          <w:sz w:val="24"/>
          <w:szCs w:val="24"/>
        </w:rPr>
      </w:pPr>
      <w:r w:rsidRPr="00263944">
        <w:rPr>
          <w:sz w:val="24"/>
          <w:szCs w:val="24"/>
        </w:rPr>
        <w:t>Free membership of LIFT for access to specialist teaching and learning service</w:t>
      </w:r>
    </w:p>
    <w:p w14:paraId="40BDCD39" w14:textId="77777777" w:rsidR="00C723AC" w:rsidRPr="00263944" w:rsidRDefault="00C723AC" w:rsidP="00C723AC">
      <w:pPr>
        <w:pStyle w:val="ListParagraph"/>
        <w:numPr>
          <w:ilvl w:val="0"/>
          <w:numId w:val="2"/>
        </w:numPr>
        <w:spacing w:after="0"/>
        <w:rPr>
          <w:sz w:val="24"/>
          <w:szCs w:val="24"/>
        </w:rPr>
      </w:pPr>
      <w:r w:rsidRPr="00263944">
        <w:rPr>
          <w:sz w:val="24"/>
          <w:szCs w:val="24"/>
        </w:rPr>
        <w:t>Link to Disabled Children’s Service for support to families for some pupils with high needs</w:t>
      </w:r>
    </w:p>
    <w:p w14:paraId="4C76C9C4" w14:textId="77777777" w:rsidR="00C723AC" w:rsidRPr="00263944" w:rsidRDefault="00C723AC" w:rsidP="00C723AC">
      <w:pPr>
        <w:pStyle w:val="ListParagraph"/>
        <w:numPr>
          <w:ilvl w:val="0"/>
          <w:numId w:val="2"/>
        </w:numPr>
        <w:spacing w:after="0"/>
        <w:rPr>
          <w:sz w:val="24"/>
          <w:szCs w:val="24"/>
        </w:rPr>
      </w:pPr>
      <w:r w:rsidRPr="00263944">
        <w:rPr>
          <w:sz w:val="24"/>
          <w:szCs w:val="24"/>
        </w:rPr>
        <w:t>Access to local authority</w:t>
      </w:r>
      <w:r w:rsidR="00573902" w:rsidRPr="00263944">
        <w:rPr>
          <w:sz w:val="24"/>
          <w:szCs w:val="24"/>
        </w:rPr>
        <w:t>’s service level agreement</w:t>
      </w:r>
      <w:r w:rsidRPr="00263944">
        <w:rPr>
          <w:sz w:val="24"/>
          <w:szCs w:val="24"/>
        </w:rPr>
        <w:t xml:space="preserve"> with Speech and Language Therapy Services / Occupational Therapy Services / Physiotherapy Services for pupil with requirement for direct therapy or advice</w:t>
      </w:r>
    </w:p>
    <w:p w14:paraId="042737AD" w14:textId="77777777" w:rsidR="00BE7B96" w:rsidRPr="00263944" w:rsidRDefault="00C723AC" w:rsidP="00C723AC">
      <w:pPr>
        <w:pStyle w:val="ListParagraph"/>
        <w:numPr>
          <w:ilvl w:val="0"/>
          <w:numId w:val="2"/>
        </w:numPr>
        <w:spacing w:after="0"/>
        <w:rPr>
          <w:sz w:val="24"/>
          <w:szCs w:val="24"/>
        </w:rPr>
      </w:pPr>
      <w:r w:rsidRPr="00263944">
        <w:rPr>
          <w:sz w:val="24"/>
          <w:szCs w:val="24"/>
        </w:rPr>
        <w:t xml:space="preserve">Ability to make ad </w:t>
      </w:r>
      <w:r w:rsidR="00BE7B96" w:rsidRPr="00263944">
        <w:rPr>
          <w:sz w:val="24"/>
          <w:szCs w:val="24"/>
        </w:rPr>
        <w:t>hoc requests for advice from Communication and Assistive Technology</w:t>
      </w:r>
      <w:r w:rsidRPr="00263944">
        <w:rPr>
          <w:sz w:val="24"/>
          <w:szCs w:val="24"/>
        </w:rPr>
        <w:t xml:space="preserve"> Team, etc </w:t>
      </w:r>
    </w:p>
    <w:p w14:paraId="6F8FA8A8" w14:textId="77777777" w:rsidR="00E9157A" w:rsidRPr="00263944" w:rsidRDefault="00E9157A" w:rsidP="00C723AC">
      <w:pPr>
        <w:pStyle w:val="ListParagraph"/>
        <w:numPr>
          <w:ilvl w:val="0"/>
          <w:numId w:val="2"/>
        </w:numPr>
        <w:spacing w:after="0"/>
        <w:rPr>
          <w:sz w:val="24"/>
          <w:szCs w:val="24"/>
        </w:rPr>
      </w:pPr>
      <w:r w:rsidRPr="00263944">
        <w:rPr>
          <w:sz w:val="24"/>
          <w:szCs w:val="24"/>
        </w:rPr>
        <w:t xml:space="preserve">Membership of professional networks for SENCO </w:t>
      </w:r>
      <w:proofErr w:type="spellStart"/>
      <w:r w:rsidRPr="00263944">
        <w:rPr>
          <w:sz w:val="24"/>
          <w:szCs w:val="24"/>
        </w:rPr>
        <w:t>eg</w:t>
      </w:r>
      <w:proofErr w:type="spellEnd"/>
      <w:r w:rsidRPr="00263944">
        <w:rPr>
          <w:sz w:val="24"/>
          <w:szCs w:val="24"/>
        </w:rPr>
        <w:t xml:space="preserve"> NAS, SENCO forum, </w:t>
      </w:r>
      <w:r w:rsidR="00BE7B96" w:rsidRPr="00263944">
        <w:rPr>
          <w:sz w:val="24"/>
          <w:szCs w:val="24"/>
        </w:rPr>
        <w:t xml:space="preserve">NASEN </w:t>
      </w:r>
      <w:r w:rsidRPr="00263944">
        <w:rPr>
          <w:sz w:val="24"/>
          <w:szCs w:val="24"/>
        </w:rPr>
        <w:t>etc</w:t>
      </w:r>
    </w:p>
    <w:p w14:paraId="754639CD" w14:textId="77777777" w:rsidR="00324508" w:rsidRDefault="00324508" w:rsidP="0093349A">
      <w:pPr>
        <w:spacing w:after="0"/>
        <w:rPr>
          <w:sz w:val="24"/>
          <w:szCs w:val="24"/>
        </w:rPr>
      </w:pPr>
    </w:p>
    <w:p w14:paraId="22246895" w14:textId="77777777" w:rsidR="00E665D3" w:rsidRDefault="00E665D3" w:rsidP="0093349A">
      <w:pPr>
        <w:spacing w:after="0"/>
        <w:rPr>
          <w:sz w:val="24"/>
          <w:szCs w:val="24"/>
        </w:rPr>
      </w:pPr>
    </w:p>
    <w:p w14:paraId="69CCE063" w14:textId="77777777" w:rsidR="00E665D3" w:rsidRPr="00BE5C05" w:rsidRDefault="00E665D3" w:rsidP="00E665D3">
      <w:pPr>
        <w:spacing w:after="0"/>
        <w:rPr>
          <w:rFonts w:ascii="Arial" w:hAnsi="Arial" w:cs="Arial"/>
          <w:i/>
          <w:sz w:val="24"/>
          <w:szCs w:val="24"/>
          <w:u w:val="single"/>
        </w:rPr>
      </w:pPr>
      <w:r w:rsidRPr="00BE5C05">
        <w:rPr>
          <w:rFonts w:ascii="Arial" w:hAnsi="Arial" w:cs="Arial"/>
          <w:i/>
          <w:sz w:val="24"/>
          <w:szCs w:val="24"/>
          <w:u w:val="single"/>
        </w:rPr>
        <w:t>11 The contact details of support services for the parents of pupils with special educational needs and disabilities and children and young people with SEND up to age 25 (Code of Practice</w:t>
      </w:r>
      <w:r>
        <w:rPr>
          <w:rFonts w:ascii="Arial" w:hAnsi="Arial" w:cs="Arial"/>
          <w:i/>
          <w:sz w:val="24"/>
          <w:szCs w:val="24"/>
          <w:u w:val="single"/>
        </w:rPr>
        <w:t xml:space="preserve"> 2015,</w:t>
      </w:r>
      <w:r w:rsidRPr="00BE5C05">
        <w:rPr>
          <w:rFonts w:ascii="Arial" w:hAnsi="Arial" w:cs="Arial"/>
          <w:i/>
          <w:sz w:val="24"/>
          <w:szCs w:val="24"/>
          <w:u w:val="single"/>
        </w:rPr>
        <w:t xml:space="preserve"> 6.39)</w:t>
      </w:r>
    </w:p>
    <w:p w14:paraId="73C92202" w14:textId="77777777" w:rsidR="00E665D3" w:rsidRPr="00BE5C05" w:rsidRDefault="00E665D3" w:rsidP="00E665D3">
      <w:pPr>
        <w:shd w:val="clear" w:color="auto" w:fill="FFFFFF"/>
        <w:spacing w:after="0" w:line="240" w:lineRule="auto"/>
        <w:rPr>
          <w:rFonts w:ascii="Arial" w:eastAsia="Times New Roman" w:hAnsi="Arial" w:cs="Arial"/>
          <w:color w:val="000000"/>
          <w:sz w:val="24"/>
          <w:szCs w:val="24"/>
          <w:lang w:eastAsia="en-GB"/>
        </w:rPr>
      </w:pPr>
    </w:p>
    <w:p w14:paraId="062AA416" w14:textId="77777777" w:rsidR="00E665D3" w:rsidRPr="00BE5C05" w:rsidRDefault="00E665D3" w:rsidP="00E665D3">
      <w:pPr>
        <w:shd w:val="clear" w:color="auto" w:fill="FFFFFF"/>
        <w:spacing w:after="0" w:line="240" w:lineRule="auto"/>
        <w:rPr>
          <w:rFonts w:ascii="Arial" w:eastAsia="Times New Roman" w:hAnsi="Arial" w:cs="Arial"/>
          <w:color w:val="000000"/>
          <w:sz w:val="24"/>
          <w:szCs w:val="24"/>
          <w:lang w:eastAsia="en-GB"/>
        </w:rPr>
      </w:pPr>
      <w:r w:rsidRPr="00BE5C05">
        <w:rPr>
          <w:rFonts w:ascii="Arial" w:eastAsia="Times New Roman" w:hAnsi="Arial" w:cs="Arial"/>
          <w:color w:val="000000"/>
          <w:sz w:val="24"/>
          <w:szCs w:val="24"/>
          <w:lang w:eastAsia="en-GB"/>
        </w:rPr>
        <w:t xml:space="preserve">Information Advice and Support Kent (IASK) </w:t>
      </w:r>
      <w:r w:rsidRPr="00BE5C05">
        <w:rPr>
          <w:rFonts w:ascii="Arial" w:hAnsi="Arial" w:cs="Arial"/>
          <w:sz w:val="24"/>
          <w:szCs w:val="24"/>
        </w:rPr>
        <w:t>provides a free and confidential, information, advice and support service, for parents of a disabled child or child with special educational needs and to children and young people up to age 25 who have a special educational need or disability.</w:t>
      </w:r>
    </w:p>
    <w:p w14:paraId="2CE58F20" w14:textId="77777777" w:rsidR="00E665D3" w:rsidRDefault="00E665D3" w:rsidP="00E665D3">
      <w:pPr>
        <w:rPr>
          <w:rFonts w:ascii="Arial" w:eastAsia="Times New Roman" w:hAnsi="Arial" w:cs="Arial"/>
          <w:color w:val="000000"/>
          <w:sz w:val="24"/>
          <w:szCs w:val="24"/>
          <w:lang w:eastAsia="en-GB"/>
        </w:rPr>
      </w:pPr>
      <w:r w:rsidRPr="00BE5C05">
        <w:rPr>
          <w:rFonts w:ascii="Arial" w:hAnsi="Arial" w:cs="Arial"/>
          <w:sz w:val="24"/>
          <w:szCs w:val="24"/>
        </w:rPr>
        <w:t>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w:t>
      </w:r>
      <w:r w:rsidR="00590E57">
        <w:rPr>
          <w:rFonts w:ascii="Arial" w:hAnsi="Arial" w:cs="Arial"/>
          <w:sz w:val="24"/>
          <w:szCs w:val="24"/>
        </w:rPr>
        <w:t xml:space="preserve"> and </w:t>
      </w:r>
      <w:r w:rsidRPr="00BE5C05">
        <w:rPr>
          <w:rFonts w:ascii="Arial" w:hAnsi="Arial" w:cs="Arial"/>
          <w:sz w:val="24"/>
          <w:szCs w:val="24"/>
        </w:rPr>
        <w:t>to feel confident to express their views and wishes about education and future aspirations.</w:t>
      </w:r>
      <w:r>
        <w:rPr>
          <w:rFonts w:ascii="Arial" w:hAnsi="Arial" w:cs="Arial"/>
          <w:sz w:val="24"/>
          <w:szCs w:val="24"/>
        </w:rPr>
        <w:t xml:space="preserve">  </w:t>
      </w:r>
    </w:p>
    <w:p w14:paraId="7DB07BC3" w14:textId="77777777" w:rsidR="00E665D3" w:rsidRPr="00006213" w:rsidRDefault="00E665D3" w:rsidP="00E665D3">
      <w:pPr>
        <w:shd w:val="clear" w:color="auto" w:fill="FFFFFF"/>
        <w:spacing w:after="0" w:line="240" w:lineRule="auto"/>
        <w:rPr>
          <w:rFonts w:ascii="Arial" w:eastAsia="Times New Roman" w:hAnsi="Arial" w:cs="Arial"/>
          <w:color w:val="000000"/>
          <w:sz w:val="24"/>
          <w:szCs w:val="24"/>
          <w:lang w:eastAsia="en-GB"/>
        </w:rPr>
      </w:pPr>
      <w:r w:rsidRPr="00006213">
        <w:rPr>
          <w:rFonts w:ascii="Arial" w:eastAsia="Times New Roman" w:hAnsi="Arial" w:cs="Arial"/>
          <w:color w:val="000000"/>
          <w:sz w:val="24"/>
          <w:szCs w:val="24"/>
          <w:lang w:eastAsia="en-GB"/>
        </w:rPr>
        <w:t xml:space="preserve">They can be contacted on </w:t>
      </w:r>
    </w:p>
    <w:p w14:paraId="7688F06E" w14:textId="77777777" w:rsidR="00E665D3" w:rsidRPr="00BE5C05" w:rsidRDefault="00E665D3" w:rsidP="00E665D3">
      <w:pPr>
        <w:shd w:val="clear" w:color="auto" w:fill="FFFFFF"/>
        <w:spacing w:after="0" w:line="240" w:lineRule="auto"/>
        <w:rPr>
          <w:rFonts w:ascii="Arial" w:eastAsia="Times New Roman" w:hAnsi="Arial" w:cs="Arial"/>
          <w:color w:val="000000"/>
          <w:sz w:val="24"/>
          <w:szCs w:val="24"/>
          <w:lang w:eastAsia="en-GB"/>
        </w:rPr>
      </w:pPr>
      <w:r w:rsidRPr="00BE5C05">
        <w:rPr>
          <w:rFonts w:ascii="Arial" w:eastAsia="Times New Roman" w:hAnsi="Arial" w:cs="Arial"/>
          <w:b/>
          <w:bCs/>
          <w:color w:val="000000"/>
          <w:sz w:val="24"/>
          <w:szCs w:val="24"/>
          <w:lang w:eastAsia="en-GB"/>
        </w:rPr>
        <w:t>HELPLINE:</w:t>
      </w:r>
      <w:r w:rsidRPr="00BE5C05">
        <w:rPr>
          <w:rFonts w:ascii="Arial" w:eastAsia="Times New Roman" w:hAnsi="Arial" w:cs="Arial"/>
          <w:color w:val="000000"/>
          <w:sz w:val="24"/>
          <w:szCs w:val="24"/>
          <w:lang w:eastAsia="en-GB"/>
        </w:rPr>
        <w:t xml:space="preserve"> 03000 41 3000</w:t>
      </w:r>
    </w:p>
    <w:p w14:paraId="7E7CB141" w14:textId="77777777" w:rsidR="00E665D3" w:rsidRPr="00BE5C05" w:rsidRDefault="00E665D3" w:rsidP="00E665D3">
      <w:pPr>
        <w:shd w:val="clear" w:color="auto" w:fill="FFFFFF"/>
        <w:spacing w:after="0" w:line="240" w:lineRule="auto"/>
        <w:rPr>
          <w:rFonts w:ascii="Arial" w:eastAsia="Times New Roman" w:hAnsi="Arial" w:cs="Arial"/>
          <w:color w:val="000000"/>
          <w:sz w:val="24"/>
          <w:szCs w:val="24"/>
          <w:lang w:eastAsia="en-GB"/>
        </w:rPr>
      </w:pPr>
      <w:r w:rsidRPr="00BE5C05">
        <w:rPr>
          <w:rFonts w:ascii="Arial" w:eastAsia="Times New Roman" w:hAnsi="Arial" w:cs="Arial"/>
          <w:b/>
          <w:bCs/>
          <w:color w:val="000000"/>
          <w:sz w:val="24"/>
          <w:szCs w:val="24"/>
          <w:lang w:eastAsia="en-GB"/>
        </w:rPr>
        <w:t>Office:</w:t>
      </w:r>
      <w:r w:rsidRPr="00BE5C05">
        <w:rPr>
          <w:rFonts w:ascii="Arial" w:eastAsia="Times New Roman" w:hAnsi="Arial" w:cs="Arial"/>
          <w:color w:val="000000"/>
          <w:sz w:val="24"/>
          <w:szCs w:val="24"/>
          <w:lang w:eastAsia="en-GB"/>
        </w:rPr>
        <w:t xml:space="preserve"> 03000 412412 </w:t>
      </w:r>
    </w:p>
    <w:p w14:paraId="10A91037" w14:textId="77777777" w:rsidR="00E665D3" w:rsidRPr="00BE5C05" w:rsidRDefault="00E665D3" w:rsidP="00E665D3">
      <w:pPr>
        <w:shd w:val="clear" w:color="auto" w:fill="FFFFFF"/>
        <w:spacing w:after="0" w:line="240" w:lineRule="auto"/>
        <w:rPr>
          <w:rFonts w:ascii="Arial" w:eastAsia="Times New Roman" w:hAnsi="Arial" w:cs="Arial"/>
          <w:color w:val="000000"/>
          <w:sz w:val="24"/>
          <w:szCs w:val="24"/>
          <w:lang w:eastAsia="en-GB"/>
        </w:rPr>
      </w:pPr>
      <w:r w:rsidRPr="00BE5C05">
        <w:rPr>
          <w:rFonts w:ascii="Arial" w:eastAsia="Times New Roman" w:hAnsi="Arial" w:cs="Arial"/>
          <w:b/>
          <w:color w:val="000000"/>
          <w:sz w:val="24"/>
          <w:szCs w:val="24"/>
          <w:lang w:eastAsia="en-GB"/>
        </w:rPr>
        <w:t>E-mail:</w:t>
      </w:r>
      <w:r w:rsidRPr="00BE5C05">
        <w:rPr>
          <w:rFonts w:ascii="Arial" w:eastAsia="Times New Roman" w:hAnsi="Arial" w:cs="Arial"/>
          <w:b/>
          <w:strike/>
          <w:color w:val="000000"/>
          <w:sz w:val="24"/>
          <w:szCs w:val="24"/>
          <w:lang w:eastAsia="en-GB"/>
        </w:rPr>
        <w:t xml:space="preserve"> </w:t>
      </w:r>
      <w:r w:rsidRPr="00BE5C05">
        <w:rPr>
          <w:rFonts w:ascii="Arial" w:eastAsia="Times New Roman" w:hAnsi="Arial" w:cs="Arial"/>
          <w:color w:val="000000"/>
          <w:sz w:val="24"/>
          <w:szCs w:val="24"/>
          <w:lang w:eastAsia="en-GB"/>
        </w:rPr>
        <w:t>iask@kent.gov.uk</w:t>
      </w:r>
    </w:p>
    <w:p w14:paraId="40DFBC5D" w14:textId="77777777" w:rsidR="00E665D3" w:rsidRDefault="00E665D3" w:rsidP="00E665D3">
      <w:pPr>
        <w:shd w:val="clear" w:color="auto" w:fill="FFFFFF"/>
        <w:spacing w:after="0" w:line="240" w:lineRule="auto"/>
        <w:rPr>
          <w:rFonts w:ascii="Arial" w:eastAsia="Times New Roman" w:hAnsi="Arial" w:cs="Arial"/>
          <w:color w:val="000000"/>
          <w:sz w:val="19"/>
          <w:szCs w:val="19"/>
          <w:lang w:eastAsia="en-GB"/>
        </w:rPr>
      </w:pPr>
      <w:r w:rsidRPr="00BE5C05">
        <w:rPr>
          <w:rFonts w:ascii="Arial" w:eastAsia="Times New Roman" w:hAnsi="Arial" w:cs="Arial"/>
          <w:color w:val="000000"/>
          <w:sz w:val="19"/>
          <w:szCs w:val="19"/>
          <w:lang w:eastAsia="en-GB"/>
        </w:rPr>
        <w:t> </w:t>
      </w:r>
      <w:hyperlink r:id="rId16" w:history="1">
        <w:r w:rsidRPr="00BE5C05">
          <w:rPr>
            <w:rStyle w:val="Hyperlink"/>
            <w:rFonts w:ascii="Arial" w:eastAsia="Times New Roman" w:hAnsi="Arial" w:cs="Arial"/>
            <w:sz w:val="19"/>
            <w:szCs w:val="19"/>
            <w:lang w:eastAsia="en-GB"/>
          </w:rPr>
          <w:t>www.kent.gov.uk/iask</w:t>
        </w:r>
      </w:hyperlink>
    </w:p>
    <w:p w14:paraId="4BEDB22C" w14:textId="77777777" w:rsidR="00E9157A" w:rsidRPr="00E9157A" w:rsidRDefault="00E9157A" w:rsidP="00E9157A">
      <w:pPr>
        <w:shd w:val="clear" w:color="auto" w:fill="FFFFFF"/>
        <w:spacing w:after="0" w:line="240" w:lineRule="auto"/>
        <w:rPr>
          <w:rFonts w:ascii="Arial" w:eastAsia="Times New Roman" w:hAnsi="Arial" w:cs="Arial"/>
          <w:color w:val="000000"/>
          <w:sz w:val="19"/>
          <w:szCs w:val="19"/>
          <w:lang w:eastAsia="en-GB"/>
        </w:rPr>
      </w:pPr>
      <w:r w:rsidRPr="00E9157A">
        <w:rPr>
          <w:rFonts w:ascii="Arial" w:eastAsia="Times New Roman" w:hAnsi="Arial" w:cs="Arial"/>
          <w:color w:val="000000"/>
          <w:sz w:val="19"/>
          <w:szCs w:val="19"/>
          <w:lang w:eastAsia="en-GB"/>
        </w:rPr>
        <w:lastRenderedPageBreak/>
        <w:t> </w:t>
      </w:r>
    </w:p>
    <w:p w14:paraId="78D91D18" w14:textId="77777777" w:rsidR="00324508" w:rsidRPr="006526F2" w:rsidRDefault="00324508" w:rsidP="0012082C">
      <w:pPr>
        <w:pStyle w:val="Heading2"/>
      </w:pPr>
      <w:bookmarkStart w:id="13" w:name="_Toc398626925"/>
      <w:r w:rsidRPr="006526F2">
        <w:t>12 The school’s arrangements for supporting pupils with special educational needs in transferring between phases of education or in preparing for adulthood and independent living</w:t>
      </w:r>
      <w:bookmarkEnd w:id="13"/>
    </w:p>
    <w:p w14:paraId="3C3E1D20" w14:textId="06555CFA" w:rsidR="005A62B5" w:rsidRDefault="00F529E4" w:rsidP="0093349A">
      <w:pPr>
        <w:spacing w:after="0"/>
        <w:rPr>
          <w:color w:val="FF0000"/>
          <w:sz w:val="24"/>
          <w:szCs w:val="24"/>
        </w:rPr>
      </w:pPr>
      <w:r>
        <w:rPr>
          <w:sz w:val="24"/>
          <w:szCs w:val="24"/>
        </w:rPr>
        <w:t xml:space="preserve">Across </w:t>
      </w:r>
      <w:r w:rsidR="006452F1">
        <w:rPr>
          <w:sz w:val="24"/>
          <w:szCs w:val="24"/>
        </w:rPr>
        <w:t>ASPIRE</w:t>
      </w:r>
      <w:r w:rsidR="005A62B5">
        <w:rPr>
          <w:sz w:val="24"/>
          <w:szCs w:val="24"/>
        </w:rPr>
        <w:t xml:space="preserve"> we work closely with the educational settings used by the pupils before they transfer to us in order to seek the information that will make the transfer is a seamless as possible.  </w:t>
      </w:r>
    </w:p>
    <w:p w14:paraId="35F034C2" w14:textId="77777777" w:rsidR="00324508" w:rsidRDefault="005A62B5" w:rsidP="0093349A">
      <w:pPr>
        <w:spacing w:after="0"/>
        <w:rPr>
          <w:sz w:val="24"/>
          <w:szCs w:val="24"/>
        </w:rPr>
      </w:pPr>
      <w:r>
        <w:rPr>
          <w:sz w:val="24"/>
          <w:szCs w:val="24"/>
        </w:rPr>
        <w:t xml:space="preserve">We also contribute information to a pupils’ onward destination by providing information to the next setting.  </w:t>
      </w:r>
    </w:p>
    <w:p w14:paraId="5B24D20A" w14:textId="77777777" w:rsidR="0012082C" w:rsidRDefault="0012082C" w:rsidP="0093349A">
      <w:pPr>
        <w:spacing w:after="0"/>
        <w:rPr>
          <w:sz w:val="24"/>
          <w:szCs w:val="24"/>
        </w:rPr>
      </w:pPr>
    </w:p>
    <w:p w14:paraId="2E9AA220" w14:textId="77777777" w:rsidR="00324508" w:rsidRPr="006526F2" w:rsidRDefault="00324508" w:rsidP="0012082C">
      <w:pPr>
        <w:pStyle w:val="Heading2"/>
      </w:pPr>
      <w:bookmarkStart w:id="14" w:name="_Toc398626926"/>
      <w:r w:rsidRPr="006526F2">
        <w:t>13 Information on where the local authority’s local offer is published.</w:t>
      </w:r>
      <w:bookmarkEnd w:id="14"/>
    </w:p>
    <w:p w14:paraId="7D4A6CF4" w14:textId="77777777" w:rsidR="0093349A" w:rsidRPr="00056615" w:rsidRDefault="00BA7AA0" w:rsidP="0093349A">
      <w:pPr>
        <w:spacing w:after="0"/>
        <w:rPr>
          <w:sz w:val="24"/>
          <w:szCs w:val="24"/>
        </w:rPr>
      </w:pPr>
      <w:r>
        <w:rPr>
          <w:sz w:val="24"/>
          <w:szCs w:val="24"/>
        </w:rPr>
        <w:t>The local authorit</w:t>
      </w:r>
      <w:r w:rsidR="00263944">
        <w:rPr>
          <w:sz w:val="24"/>
          <w:szCs w:val="24"/>
        </w:rPr>
        <w:t>y’s local offer is published on the internet</w:t>
      </w:r>
      <w:r>
        <w:rPr>
          <w:color w:val="FF0000"/>
          <w:sz w:val="24"/>
          <w:szCs w:val="24"/>
        </w:rPr>
        <w:t xml:space="preserve"> </w:t>
      </w:r>
      <w:hyperlink r:id="rId17" w:history="1">
        <w:r w:rsidR="00E703CB">
          <w:rPr>
            <w:rStyle w:val="Hyperlink"/>
          </w:rPr>
          <w:t>https://www.kent.gov.uk/education-and-children/special-educational-needs</w:t>
        </w:r>
      </w:hyperlink>
      <w:r w:rsidR="00E703CB">
        <w:rPr>
          <w:sz w:val="24"/>
          <w:szCs w:val="24"/>
        </w:rPr>
        <w:t xml:space="preserve">  </w:t>
      </w:r>
      <w:r>
        <w:rPr>
          <w:sz w:val="24"/>
          <w:szCs w:val="24"/>
        </w:rPr>
        <w:t>and parents without internet access should make an appointment with the SENCO for support to gain the information they require.</w:t>
      </w:r>
    </w:p>
    <w:sectPr w:rsidR="0093349A" w:rsidRPr="00056615" w:rsidSect="00FD03D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FBD1" w14:textId="77777777" w:rsidR="00CA6C43" w:rsidRDefault="00CA6C43" w:rsidP="008D0FEA">
      <w:pPr>
        <w:spacing w:after="0" w:line="240" w:lineRule="auto"/>
      </w:pPr>
      <w:r>
        <w:separator/>
      </w:r>
    </w:p>
  </w:endnote>
  <w:endnote w:type="continuationSeparator" w:id="0">
    <w:p w14:paraId="7398A397" w14:textId="77777777" w:rsidR="00CA6C43" w:rsidRDefault="00CA6C43" w:rsidP="008D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51277"/>
      <w:docPartObj>
        <w:docPartGallery w:val="Page Numbers (Bottom of Page)"/>
        <w:docPartUnique/>
      </w:docPartObj>
    </w:sdtPr>
    <w:sdtEndPr/>
    <w:sdtContent>
      <w:p w14:paraId="5A2B8738" w14:textId="77777777" w:rsidR="00CA6C43" w:rsidRDefault="00F72C88">
        <w:pPr>
          <w:pStyle w:val="Footer"/>
          <w:jc w:val="center"/>
        </w:pPr>
        <w:r>
          <w:fldChar w:fldCharType="begin"/>
        </w:r>
        <w:r>
          <w:instrText xml:space="preserve"> PAGE   \* MERGEFORMAT </w:instrText>
        </w:r>
        <w:r>
          <w:fldChar w:fldCharType="separate"/>
        </w:r>
        <w:r w:rsidR="00963106">
          <w:rPr>
            <w:noProof/>
          </w:rPr>
          <w:t>3</w:t>
        </w:r>
        <w:r>
          <w:rPr>
            <w:noProof/>
          </w:rPr>
          <w:fldChar w:fldCharType="end"/>
        </w:r>
      </w:p>
      <w:p w14:paraId="52EF65E1" w14:textId="77777777" w:rsidR="00CA6C43" w:rsidRDefault="00CA6C43" w:rsidP="007B3AB5">
        <w:pPr>
          <w:pStyle w:val="Footer"/>
          <w:jc w:val="right"/>
        </w:pPr>
        <w:r>
          <w:t>SEND Policy</w:t>
        </w:r>
      </w:p>
      <w:p w14:paraId="45245037" w14:textId="2E109A6A" w:rsidR="00CA6C43" w:rsidRDefault="00CA6C43" w:rsidP="006452F1">
        <w:pPr>
          <w:pStyle w:val="Footer"/>
          <w:jc w:val="right"/>
        </w:pPr>
        <w:r>
          <w:t>June 20</w:t>
        </w:r>
        <w:r w:rsidR="006452F1">
          <w:t>20</w:t>
        </w:r>
      </w:p>
    </w:sdtContent>
  </w:sdt>
  <w:p w14:paraId="1D2621E7" w14:textId="77777777" w:rsidR="00CA6C43" w:rsidRDefault="00CA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2FF6" w14:textId="77777777" w:rsidR="00CA6C43" w:rsidRDefault="00CA6C43" w:rsidP="008D0FEA">
      <w:pPr>
        <w:spacing w:after="0" w:line="240" w:lineRule="auto"/>
      </w:pPr>
      <w:r>
        <w:separator/>
      </w:r>
    </w:p>
  </w:footnote>
  <w:footnote w:type="continuationSeparator" w:id="0">
    <w:p w14:paraId="622874A5" w14:textId="77777777" w:rsidR="00CA6C43" w:rsidRDefault="00CA6C43" w:rsidP="008D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BE13" w14:textId="77777777" w:rsidR="00CA6C43" w:rsidRDefault="00CA6C43" w:rsidP="008D0FEA">
    <w:pPr>
      <w:pStyle w:val="Header"/>
      <w:jc w:val="right"/>
    </w:pPr>
    <w:r>
      <w:t>STATUTORY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9A"/>
    <w:rsid w:val="0000438F"/>
    <w:rsid w:val="000115AC"/>
    <w:rsid w:val="0002408C"/>
    <w:rsid w:val="00056615"/>
    <w:rsid w:val="0005774A"/>
    <w:rsid w:val="0007144D"/>
    <w:rsid w:val="000C6785"/>
    <w:rsid w:val="000C7AC1"/>
    <w:rsid w:val="000D6288"/>
    <w:rsid w:val="00115EAD"/>
    <w:rsid w:val="0012082C"/>
    <w:rsid w:val="00121750"/>
    <w:rsid w:val="001235FD"/>
    <w:rsid w:val="00153F57"/>
    <w:rsid w:val="00174AD6"/>
    <w:rsid w:val="00191475"/>
    <w:rsid w:val="00191E57"/>
    <w:rsid w:val="001D79D5"/>
    <w:rsid w:val="002012F5"/>
    <w:rsid w:val="00203BEE"/>
    <w:rsid w:val="00234DE8"/>
    <w:rsid w:val="00246C56"/>
    <w:rsid w:val="002610A8"/>
    <w:rsid w:val="00263944"/>
    <w:rsid w:val="00266100"/>
    <w:rsid w:val="00287909"/>
    <w:rsid w:val="002A6DC8"/>
    <w:rsid w:val="002C04CA"/>
    <w:rsid w:val="002C6AB5"/>
    <w:rsid w:val="002E1DAC"/>
    <w:rsid w:val="002E349B"/>
    <w:rsid w:val="002F5AFE"/>
    <w:rsid w:val="003132AF"/>
    <w:rsid w:val="00315853"/>
    <w:rsid w:val="00317FD2"/>
    <w:rsid w:val="00324508"/>
    <w:rsid w:val="00324EB5"/>
    <w:rsid w:val="00327AD6"/>
    <w:rsid w:val="00342B7E"/>
    <w:rsid w:val="00343524"/>
    <w:rsid w:val="003471EF"/>
    <w:rsid w:val="0034768D"/>
    <w:rsid w:val="00356E98"/>
    <w:rsid w:val="0036439A"/>
    <w:rsid w:val="00387BB3"/>
    <w:rsid w:val="003C12E4"/>
    <w:rsid w:val="003D1B66"/>
    <w:rsid w:val="003F3853"/>
    <w:rsid w:val="003F65E7"/>
    <w:rsid w:val="004315D6"/>
    <w:rsid w:val="00450398"/>
    <w:rsid w:val="0047027A"/>
    <w:rsid w:val="004A68BB"/>
    <w:rsid w:val="004C5062"/>
    <w:rsid w:val="004D0AEE"/>
    <w:rsid w:val="00506B92"/>
    <w:rsid w:val="0050767B"/>
    <w:rsid w:val="005451E5"/>
    <w:rsid w:val="005612BC"/>
    <w:rsid w:val="00573902"/>
    <w:rsid w:val="00584DD1"/>
    <w:rsid w:val="00590E57"/>
    <w:rsid w:val="005A62B5"/>
    <w:rsid w:val="005B4530"/>
    <w:rsid w:val="005B5165"/>
    <w:rsid w:val="005B7AF4"/>
    <w:rsid w:val="005C03E2"/>
    <w:rsid w:val="005C1E28"/>
    <w:rsid w:val="005C6BFB"/>
    <w:rsid w:val="006278C8"/>
    <w:rsid w:val="006452F1"/>
    <w:rsid w:val="006526F2"/>
    <w:rsid w:val="00683C95"/>
    <w:rsid w:val="006C0768"/>
    <w:rsid w:val="006D77C3"/>
    <w:rsid w:val="00707B3C"/>
    <w:rsid w:val="00710BC1"/>
    <w:rsid w:val="00722FB5"/>
    <w:rsid w:val="00732859"/>
    <w:rsid w:val="00740D89"/>
    <w:rsid w:val="007872CE"/>
    <w:rsid w:val="007B3AB5"/>
    <w:rsid w:val="007C2695"/>
    <w:rsid w:val="007D36AD"/>
    <w:rsid w:val="007D6A66"/>
    <w:rsid w:val="008139B1"/>
    <w:rsid w:val="00862C79"/>
    <w:rsid w:val="00887847"/>
    <w:rsid w:val="008956E1"/>
    <w:rsid w:val="008B76FD"/>
    <w:rsid w:val="008C46B0"/>
    <w:rsid w:val="008C494D"/>
    <w:rsid w:val="008D0FEA"/>
    <w:rsid w:val="008D251F"/>
    <w:rsid w:val="00901AAD"/>
    <w:rsid w:val="0093349A"/>
    <w:rsid w:val="00936915"/>
    <w:rsid w:val="00943E97"/>
    <w:rsid w:val="00944FDA"/>
    <w:rsid w:val="0095514C"/>
    <w:rsid w:val="00963106"/>
    <w:rsid w:val="0097326E"/>
    <w:rsid w:val="009C13FF"/>
    <w:rsid w:val="009D42B7"/>
    <w:rsid w:val="009D7DCC"/>
    <w:rsid w:val="009E10D7"/>
    <w:rsid w:val="009E1107"/>
    <w:rsid w:val="00A05D44"/>
    <w:rsid w:val="00A30D77"/>
    <w:rsid w:val="00A32BA3"/>
    <w:rsid w:val="00A666E2"/>
    <w:rsid w:val="00A66F5F"/>
    <w:rsid w:val="00A744DD"/>
    <w:rsid w:val="00A76BF4"/>
    <w:rsid w:val="00AA0063"/>
    <w:rsid w:val="00AB6BB5"/>
    <w:rsid w:val="00AC5458"/>
    <w:rsid w:val="00AD543C"/>
    <w:rsid w:val="00B63EF6"/>
    <w:rsid w:val="00BA75C8"/>
    <w:rsid w:val="00BA7AA0"/>
    <w:rsid w:val="00BE7B96"/>
    <w:rsid w:val="00C723AC"/>
    <w:rsid w:val="00C96534"/>
    <w:rsid w:val="00CA6C43"/>
    <w:rsid w:val="00CA76AB"/>
    <w:rsid w:val="00CD16E8"/>
    <w:rsid w:val="00D151D8"/>
    <w:rsid w:val="00D308C7"/>
    <w:rsid w:val="00DA7966"/>
    <w:rsid w:val="00DB33DF"/>
    <w:rsid w:val="00DD4EE1"/>
    <w:rsid w:val="00DF5CAA"/>
    <w:rsid w:val="00E03674"/>
    <w:rsid w:val="00E21495"/>
    <w:rsid w:val="00E26EA9"/>
    <w:rsid w:val="00E31212"/>
    <w:rsid w:val="00E326F4"/>
    <w:rsid w:val="00E54656"/>
    <w:rsid w:val="00E61A42"/>
    <w:rsid w:val="00E665D3"/>
    <w:rsid w:val="00E703CB"/>
    <w:rsid w:val="00E8515E"/>
    <w:rsid w:val="00E9157A"/>
    <w:rsid w:val="00E94594"/>
    <w:rsid w:val="00EA2C07"/>
    <w:rsid w:val="00EB7548"/>
    <w:rsid w:val="00EC304D"/>
    <w:rsid w:val="00EC568C"/>
    <w:rsid w:val="00ED715B"/>
    <w:rsid w:val="00F13F8B"/>
    <w:rsid w:val="00F31AD6"/>
    <w:rsid w:val="00F33892"/>
    <w:rsid w:val="00F45A2C"/>
    <w:rsid w:val="00F529E4"/>
    <w:rsid w:val="00F53D9E"/>
    <w:rsid w:val="00F72C88"/>
    <w:rsid w:val="00F750C4"/>
    <w:rsid w:val="00F83E4F"/>
    <w:rsid w:val="00F9452C"/>
    <w:rsid w:val="00F9643B"/>
    <w:rsid w:val="00FB371E"/>
    <w:rsid w:val="00FB5EF1"/>
    <w:rsid w:val="00FC0FDC"/>
    <w:rsid w:val="00FC45FF"/>
    <w:rsid w:val="00FD03D3"/>
    <w:rsid w:val="00FD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D8FE"/>
  <w15:docId w15:val="{888D9841-83D7-4AC6-A086-3C4CBF97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FB"/>
  </w:style>
  <w:style w:type="paragraph" w:styleId="Heading1">
    <w:name w:val="heading 1"/>
    <w:basedOn w:val="Normal"/>
    <w:next w:val="Normal"/>
    <w:link w:val="Heading1Char"/>
    <w:uiPriority w:val="9"/>
    <w:qFormat/>
    <w:rsid w:val="0012082C"/>
    <w:pPr>
      <w:spacing w:after="0"/>
      <w:outlineLvl w:val="0"/>
    </w:pPr>
    <w:rPr>
      <w:b/>
      <w:sz w:val="24"/>
      <w:szCs w:val="24"/>
    </w:rPr>
  </w:style>
  <w:style w:type="paragraph" w:styleId="Heading2">
    <w:name w:val="heading 2"/>
    <w:basedOn w:val="Normal"/>
    <w:next w:val="Normal"/>
    <w:link w:val="Heading2Char"/>
    <w:uiPriority w:val="9"/>
    <w:unhideWhenUsed/>
    <w:qFormat/>
    <w:rsid w:val="0012082C"/>
    <w:pPr>
      <w:spacing w:after="0"/>
      <w:outlineLvl w:val="1"/>
    </w:pPr>
    <w:rPr>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paragraph" w:styleId="NoSpacing">
    <w:name w:val="No Spacing"/>
    <w:uiPriority w:val="1"/>
    <w:qFormat/>
    <w:rsid w:val="0012082C"/>
    <w:pPr>
      <w:spacing w:after="0" w:line="240" w:lineRule="auto"/>
    </w:pPr>
  </w:style>
  <w:style w:type="character" w:customStyle="1" w:styleId="Heading1Char">
    <w:name w:val="Heading 1 Char"/>
    <w:basedOn w:val="DefaultParagraphFont"/>
    <w:link w:val="Heading1"/>
    <w:uiPriority w:val="9"/>
    <w:rsid w:val="0012082C"/>
    <w:rPr>
      <w:b/>
      <w:sz w:val="24"/>
      <w:szCs w:val="24"/>
    </w:rPr>
  </w:style>
  <w:style w:type="character" w:customStyle="1" w:styleId="Heading2Char">
    <w:name w:val="Heading 2 Char"/>
    <w:basedOn w:val="DefaultParagraphFont"/>
    <w:link w:val="Heading2"/>
    <w:uiPriority w:val="9"/>
    <w:rsid w:val="0012082C"/>
    <w:rPr>
      <w:i/>
      <w:sz w:val="24"/>
      <w:szCs w:val="24"/>
      <w:u w:val="single"/>
    </w:rPr>
  </w:style>
  <w:style w:type="paragraph" w:styleId="TOC1">
    <w:name w:val="toc 1"/>
    <w:basedOn w:val="Normal"/>
    <w:next w:val="Normal"/>
    <w:autoRedefine/>
    <w:uiPriority w:val="39"/>
    <w:unhideWhenUsed/>
    <w:rsid w:val="0012082C"/>
    <w:pPr>
      <w:spacing w:after="100"/>
    </w:pPr>
  </w:style>
  <w:style w:type="paragraph" w:styleId="TOC2">
    <w:name w:val="toc 2"/>
    <w:basedOn w:val="Normal"/>
    <w:next w:val="Normal"/>
    <w:autoRedefine/>
    <w:uiPriority w:val="39"/>
    <w:unhideWhenUsed/>
    <w:rsid w:val="0012082C"/>
    <w:pPr>
      <w:spacing w:after="100"/>
      <w:ind w:left="220"/>
    </w:pPr>
  </w:style>
  <w:style w:type="paragraph" w:styleId="Header">
    <w:name w:val="header"/>
    <w:basedOn w:val="Normal"/>
    <w:link w:val="HeaderChar"/>
    <w:uiPriority w:val="99"/>
    <w:unhideWhenUsed/>
    <w:rsid w:val="008D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A"/>
  </w:style>
  <w:style w:type="paragraph" w:styleId="Footer">
    <w:name w:val="footer"/>
    <w:basedOn w:val="Normal"/>
    <w:link w:val="FooterChar"/>
    <w:uiPriority w:val="99"/>
    <w:unhideWhenUsed/>
    <w:rsid w:val="008D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A"/>
  </w:style>
  <w:style w:type="paragraph" w:customStyle="1" w:styleId="Body">
    <w:name w:val="Body"/>
    <w:rsid w:val="006452F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UnresolvedMention">
    <w:name w:val="Unresolved Mention"/>
    <w:basedOn w:val="DefaultParagraphFont"/>
    <w:uiPriority w:val="99"/>
    <w:semiHidden/>
    <w:unhideWhenUsed/>
    <w:rsid w:val="006452F1"/>
    <w:rPr>
      <w:color w:val="605E5C"/>
      <w:shd w:val="clear" w:color="auto" w:fill="E1DFDD"/>
    </w:rPr>
  </w:style>
  <w:style w:type="character" w:customStyle="1" w:styleId="rpc41">
    <w:name w:val="_rpc_41"/>
    <w:basedOn w:val="DefaultParagraphFont"/>
    <w:rsid w:val="0064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hickling@aspireken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lsi.org.uk/special-education-needs/special-educational-needs/the-mainstream-core-standards" TargetMode="External"/><Relationship Id="rId17" Type="http://schemas.openxmlformats.org/officeDocument/2006/relationships/hyperlink" Target="https://www.kent.gov.uk/education-and-children/special-educational-needs" TargetMode="External"/><Relationship Id="rId2" Type="http://schemas.openxmlformats.org/officeDocument/2006/relationships/customXml" Target="../customXml/item2.xml"/><Relationship Id="rId16" Type="http://schemas.openxmlformats.org/officeDocument/2006/relationships/hyperlink" Target="http://www.kent.gov.uk/i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colema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Mar@aspirek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schemas.microsoft.com/sharepoint/v3"/>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447ED0F2-3913-4979-9AB1-45895E54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Neil Rouse</cp:lastModifiedBy>
  <cp:revision>4</cp:revision>
  <cp:lastPrinted>2014-06-13T12:52:00Z</cp:lastPrinted>
  <dcterms:created xsi:type="dcterms:W3CDTF">2020-07-05T09:45:00Z</dcterms:created>
  <dcterms:modified xsi:type="dcterms:W3CDTF">2020-07-05T09:56:00Z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